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DBD5A" w14:textId="77777777" w:rsidR="00162279" w:rsidRPr="006712BF" w:rsidRDefault="00162279" w:rsidP="00162279">
      <w:pPr>
        <w:spacing w:line="360" w:lineRule="auto"/>
        <w:rPr>
          <w:rFonts w:ascii="Arial" w:hAnsi="Arial" w:cs="Arial"/>
          <w:b/>
          <w:sz w:val="40"/>
        </w:rPr>
      </w:pPr>
      <w:r w:rsidRPr="006712BF">
        <w:rPr>
          <w:rFonts w:ascii="Arial" w:hAnsi="Arial" w:cs="Arial"/>
          <w:b/>
          <w:sz w:val="40"/>
        </w:rPr>
        <w:t>PRESSEINFORMATION</w:t>
      </w:r>
    </w:p>
    <w:p w14:paraId="6AE5E6F5" w14:textId="1D88B7A2" w:rsidR="00162279" w:rsidRPr="006712BF" w:rsidRDefault="00E3613D" w:rsidP="00162279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März</w:t>
      </w:r>
      <w:r w:rsidR="0075500B">
        <w:rPr>
          <w:rFonts w:ascii="Arial" w:hAnsi="Arial" w:cs="Arial"/>
        </w:rPr>
        <w:t xml:space="preserve"> 2016</w:t>
      </w:r>
    </w:p>
    <w:p w14:paraId="5096FD8D" w14:textId="77777777" w:rsidR="00FF04E5" w:rsidRDefault="00FF04E5" w:rsidP="00162279">
      <w:pPr>
        <w:spacing w:line="360" w:lineRule="auto"/>
        <w:rPr>
          <w:rStyle w:val="hall-name"/>
          <w:rFonts w:ascii="Arial" w:hAnsi="Arial" w:cs="Arial"/>
          <w:sz w:val="32"/>
          <w:szCs w:val="32"/>
        </w:rPr>
      </w:pPr>
    </w:p>
    <w:p w14:paraId="01C9611F" w14:textId="075485A0" w:rsidR="00400824" w:rsidRPr="00400824" w:rsidRDefault="00FF04E5" w:rsidP="00162279">
      <w:pPr>
        <w:spacing w:line="360" w:lineRule="auto"/>
        <w:rPr>
          <w:rStyle w:val="hall-name"/>
          <w:rFonts w:ascii="Arial" w:hAnsi="Arial" w:cs="Arial"/>
          <w:sz w:val="32"/>
          <w:szCs w:val="32"/>
        </w:rPr>
      </w:pPr>
      <w:r w:rsidRPr="00E3613D">
        <w:rPr>
          <w:rStyle w:val="hall-name"/>
          <w:rFonts w:ascii="Arial" w:hAnsi="Arial" w:cs="Arial"/>
          <w:sz w:val="32"/>
          <w:szCs w:val="32"/>
        </w:rPr>
        <w:t>fensterbau frontale 2016</w:t>
      </w:r>
      <w:r w:rsidR="00CE7283">
        <w:rPr>
          <w:rStyle w:val="hall-name"/>
          <w:rFonts w:ascii="Arial" w:hAnsi="Arial" w:cs="Arial"/>
          <w:b/>
          <w:sz w:val="32"/>
          <w:szCs w:val="32"/>
        </w:rPr>
        <w:br/>
      </w:r>
      <w:r w:rsidR="00E3613D">
        <w:rPr>
          <w:rStyle w:val="hall-name"/>
          <w:rFonts w:ascii="Arial" w:hAnsi="Arial" w:cs="Arial"/>
          <w:b/>
          <w:sz w:val="32"/>
          <w:szCs w:val="32"/>
        </w:rPr>
        <w:t>Soudal</w:t>
      </w:r>
      <w:bookmarkStart w:id="0" w:name="OLE_LINK1"/>
      <w:bookmarkStart w:id="1" w:name="OLE_LINK2"/>
      <w:r w:rsidR="00400824" w:rsidRPr="00400824">
        <w:rPr>
          <w:rStyle w:val="hall-name"/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A22B1">
        <w:rPr>
          <w:rStyle w:val="hall-name"/>
          <w:rFonts w:ascii="Arial" w:hAnsi="Arial" w:cs="Arial"/>
          <w:b/>
          <w:sz w:val="32"/>
          <w:szCs w:val="32"/>
        </w:rPr>
        <w:t>Window</w:t>
      </w:r>
      <w:proofErr w:type="spellEnd"/>
      <w:r w:rsidR="00CA22B1">
        <w:rPr>
          <w:rStyle w:val="hall-name"/>
          <w:rFonts w:ascii="Arial" w:hAnsi="Arial" w:cs="Arial"/>
          <w:b/>
          <w:sz w:val="32"/>
          <w:szCs w:val="32"/>
        </w:rPr>
        <w:t xml:space="preserve"> System jetzt mit RAL-Gütesiegel </w:t>
      </w:r>
    </w:p>
    <w:p w14:paraId="1C11A875" w14:textId="5EB14FF9" w:rsidR="00162279" w:rsidRPr="00E3613D" w:rsidRDefault="00835599" w:rsidP="00162279">
      <w:pPr>
        <w:spacing w:line="360" w:lineRule="auto"/>
        <w:rPr>
          <w:rStyle w:val="hall-name"/>
          <w:rFonts w:ascii="Arial" w:hAnsi="Arial" w:cs="Arial"/>
          <w:b/>
          <w:sz w:val="32"/>
          <w:szCs w:val="32"/>
        </w:rPr>
      </w:pPr>
      <w:r>
        <w:rPr>
          <w:rStyle w:val="hall-name"/>
          <w:rFonts w:ascii="Arial" w:hAnsi="Arial" w:cs="Arial"/>
          <w:b/>
          <w:szCs w:val="22"/>
        </w:rPr>
        <w:t>Die ersten vier Produkte</w:t>
      </w:r>
      <w:r w:rsidR="00283996">
        <w:rPr>
          <w:rStyle w:val="hall-name"/>
          <w:rFonts w:ascii="Arial" w:hAnsi="Arial" w:cs="Arial"/>
          <w:b/>
          <w:szCs w:val="22"/>
        </w:rPr>
        <w:t xml:space="preserve"> zertifiziert</w:t>
      </w:r>
      <w:r w:rsidR="00400824">
        <w:rPr>
          <w:rStyle w:val="hall-name"/>
          <w:rFonts w:ascii="Arial" w:hAnsi="Arial" w:cs="Arial"/>
          <w:b/>
          <w:szCs w:val="22"/>
        </w:rPr>
        <w:t xml:space="preserve"> </w:t>
      </w:r>
      <w:r w:rsidR="00400824">
        <w:rPr>
          <w:rStyle w:val="hall-name"/>
          <w:rFonts w:ascii="Arial" w:hAnsi="Arial" w:cs="Arial"/>
          <w:b/>
          <w:sz w:val="32"/>
          <w:szCs w:val="32"/>
        </w:rPr>
        <w:t>/</w:t>
      </w:r>
      <w:r w:rsidR="005867EC">
        <w:rPr>
          <w:rStyle w:val="hall-name"/>
          <w:rFonts w:ascii="Arial" w:hAnsi="Arial" w:cs="Arial"/>
          <w:b/>
          <w:szCs w:val="22"/>
        </w:rPr>
        <w:t xml:space="preserve"> </w:t>
      </w:r>
      <w:r w:rsidR="00B60399">
        <w:rPr>
          <w:rStyle w:val="hall-name"/>
          <w:rFonts w:ascii="Arial" w:hAnsi="Arial" w:cs="Arial"/>
          <w:b/>
          <w:szCs w:val="22"/>
        </w:rPr>
        <w:t>RAL</w:t>
      </w:r>
      <w:r w:rsidR="00F01903">
        <w:rPr>
          <w:rStyle w:val="hall-name"/>
          <w:rFonts w:ascii="Arial" w:hAnsi="Arial" w:cs="Arial"/>
          <w:b/>
          <w:szCs w:val="22"/>
        </w:rPr>
        <w:t xml:space="preserve">-Gütesiegel </w:t>
      </w:r>
      <w:r w:rsidR="00283996">
        <w:rPr>
          <w:rStyle w:val="hall-name"/>
          <w:rFonts w:ascii="Arial" w:hAnsi="Arial" w:cs="Arial"/>
          <w:b/>
          <w:szCs w:val="22"/>
        </w:rPr>
        <w:t>steht für Sicherheit und Vertrauen</w:t>
      </w:r>
    </w:p>
    <w:p w14:paraId="6C783E82" w14:textId="77777777" w:rsidR="00162279" w:rsidRPr="006712BF" w:rsidRDefault="00162279" w:rsidP="00162279">
      <w:pPr>
        <w:spacing w:line="360" w:lineRule="auto"/>
        <w:rPr>
          <w:rFonts w:ascii="Arial" w:hAnsi="Arial" w:cs="Arial"/>
        </w:rPr>
      </w:pPr>
    </w:p>
    <w:p w14:paraId="73932BB0" w14:textId="5390CAAF" w:rsidR="003A434D" w:rsidRDefault="00162279" w:rsidP="001A25B8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 w:rsidR="00E3613D" w:rsidRPr="00E3613D">
        <w:rPr>
          <w:rFonts w:ascii="Arial" w:hAnsi="Arial" w:cs="Arial"/>
          <w:u w:val="single"/>
        </w:rPr>
        <w:t>/Nürnberg</w:t>
      </w:r>
      <w:r w:rsidR="00E361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CA22B1" w:rsidRPr="00CA22B1">
        <w:rPr>
          <w:rFonts w:ascii="Arial" w:hAnsi="Arial" w:cs="Arial"/>
        </w:rPr>
        <w:t xml:space="preserve">Das </w:t>
      </w:r>
      <w:r w:rsidR="00CA22B1">
        <w:rPr>
          <w:rFonts w:ascii="Arial" w:hAnsi="Arial" w:cs="Arial"/>
        </w:rPr>
        <w:t xml:space="preserve">im letzten Jahr auf der BAU in München erstmals vorgestellte </w:t>
      </w:r>
      <w:r w:rsidR="00CA22B1" w:rsidRPr="00CA22B1">
        <w:rPr>
          <w:rFonts w:ascii="Arial" w:hAnsi="Arial" w:cs="Arial"/>
        </w:rPr>
        <w:t xml:space="preserve">Soudal </w:t>
      </w:r>
      <w:proofErr w:type="spellStart"/>
      <w:r w:rsidR="00CA22B1" w:rsidRPr="00CA22B1">
        <w:rPr>
          <w:rFonts w:ascii="Arial" w:hAnsi="Arial" w:cs="Arial"/>
        </w:rPr>
        <w:t>Window</w:t>
      </w:r>
      <w:proofErr w:type="spellEnd"/>
      <w:r w:rsidR="00CA22B1" w:rsidRPr="00CA22B1">
        <w:rPr>
          <w:rFonts w:ascii="Arial" w:hAnsi="Arial" w:cs="Arial"/>
        </w:rPr>
        <w:t xml:space="preserve"> System (SWS)</w:t>
      </w:r>
      <w:r w:rsidR="00CA22B1">
        <w:rPr>
          <w:rFonts w:ascii="Arial" w:hAnsi="Arial" w:cs="Arial"/>
        </w:rPr>
        <w:t xml:space="preserve"> ist jetzt mit dem RAL-Gütesiegel </w:t>
      </w:r>
      <w:r w:rsidR="003A434D">
        <w:rPr>
          <w:rFonts w:ascii="Arial" w:hAnsi="Arial" w:cs="Arial"/>
        </w:rPr>
        <w:t xml:space="preserve">ausgezeichnet worden. Damit sind </w:t>
      </w:r>
      <w:r w:rsidR="00ED33E9">
        <w:rPr>
          <w:rFonts w:ascii="Arial" w:hAnsi="Arial" w:cs="Arial"/>
        </w:rPr>
        <w:t>die Hauptp</w:t>
      </w:r>
      <w:r w:rsidR="003A434D">
        <w:rPr>
          <w:rFonts w:ascii="Arial" w:hAnsi="Arial" w:cs="Arial"/>
        </w:rPr>
        <w:t xml:space="preserve">roduktkomponenten des </w:t>
      </w:r>
      <w:r w:rsidR="00487117">
        <w:rPr>
          <w:rFonts w:ascii="Arial" w:hAnsi="Arial" w:cs="Arial"/>
        </w:rPr>
        <w:t xml:space="preserve">„einfach &amp; sicher“- </w:t>
      </w:r>
      <w:r w:rsidR="003A434D">
        <w:rPr>
          <w:rFonts w:ascii="Arial" w:hAnsi="Arial" w:cs="Arial"/>
        </w:rPr>
        <w:t xml:space="preserve">Komplettsystems zur Fensterabdichtung nicht nur nach der </w:t>
      </w:r>
      <w:proofErr w:type="spellStart"/>
      <w:r w:rsidR="003A434D">
        <w:rPr>
          <w:rFonts w:ascii="Arial" w:hAnsi="Arial" w:cs="Arial"/>
        </w:rPr>
        <w:t>ift</w:t>
      </w:r>
      <w:proofErr w:type="spellEnd"/>
      <w:r w:rsidR="003A434D">
        <w:rPr>
          <w:rFonts w:ascii="Arial" w:hAnsi="Arial" w:cs="Arial"/>
        </w:rPr>
        <w:t xml:space="preserve">-Richtlinie MO-01/1 geprüft, sondern auch nach den </w:t>
      </w:r>
      <w:r w:rsidR="003C798E">
        <w:rPr>
          <w:rFonts w:ascii="Arial" w:hAnsi="Arial" w:cs="Arial"/>
        </w:rPr>
        <w:t>Kriterien</w:t>
      </w:r>
      <w:r w:rsidR="003A434D">
        <w:rPr>
          <w:rFonts w:ascii="Arial" w:hAnsi="Arial" w:cs="Arial"/>
        </w:rPr>
        <w:t xml:space="preserve"> der RAL Gütegemeinschaft</w:t>
      </w:r>
      <w:r w:rsidR="003A434D" w:rsidRPr="005C586A">
        <w:rPr>
          <w:rFonts w:ascii="Arial" w:hAnsi="Arial" w:cs="Arial"/>
        </w:rPr>
        <w:t xml:space="preserve"> </w:t>
      </w:r>
      <w:r w:rsidR="003A434D">
        <w:rPr>
          <w:rFonts w:ascii="Arial" w:hAnsi="Arial" w:cs="Arial"/>
        </w:rPr>
        <w:t xml:space="preserve">Fugendichtungskomponenten und </w:t>
      </w:r>
      <w:r w:rsidR="001F0AC7">
        <w:rPr>
          <w:rFonts w:ascii="Arial" w:hAnsi="Arial" w:cs="Arial"/>
        </w:rPr>
        <w:t>-</w:t>
      </w:r>
      <w:r w:rsidR="003A434D">
        <w:rPr>
          <w:rFonts w:ascii="Arial" w:hAnsi="Arial" w:cs="Arial"/>
        </w:rPr>
        <w:t xml:space="preserve">Systeme. Harald Lüdtke, Geschäftsführer von Soudal </w:t>
      </w:r>
      <w:r w:rsidR="009F33A1">
        <w:rPr>
          <w:rFonts w:ascii="Arial" w:hAnsi="Arial" w:cs="Arial"/>
        </w:rPr>
        <w:t xml:space="preserve">N.V. </w:t>
      </w:r>
      <w:r w:rsidR="003A434D">
        <w:rPr>
          <w:rFonts w:ascii="Arial" w:hAnsi="Arial" w:cs="Arial"/>
        </w:rPr>
        <w:t xml:space="preserve">Deutschland freut sich über </w:t>
      </w:r>
      <w:r w:rsidR="00400928">
        <w:rPr>
          <w:rFonts w:ascii="Arial" w:hAnsi="Arial" w:cs="Arial"/>
        </w:rPr>
        <w:t>die erfolgreiche Zertifizierung: „Im Fensterbau sind die RAL-Montagerichtlinien das Standardwerk, an dem sich alle Ver</w:t>
      </w:r>
      <w:r w:rsidR="00B8775D">
        <w:rPr>
          <w:rFonts w:ascii="Arial" w:hAnsi="Arial" w:cs="Arial"/>
        </w:rPr>
        <w:t>ar</w:t>
      </w:r>
      <w:r w:rsidR="0073323D">
        <w:rPr>
          <w:rFonts w:ascii="Arial" w:hAnsi="Arial" w:cs="Arial"/>
        </w:rPr>
        <w:t>beiterbetriebe orientieren. Produkte</w:t>
      </w:r>
      <w:r w:rsidR="00B8775D">
        <w:rPr>
          <w:rFonts w:ascii="Arial" w:hAnsi="Arial" w:cs="Arial"/>
        </w:rPr>
        <w:t>, die mit dem RAL-</w:t>
      </w:r>
      <w:r w:rsidR="0073323D">
        <w:rPr>
          <w:rFonts w:ascii="Arial" w:hAnsi="Arial" w:cs="Arial"/>
        </w:rPr>
        <w:t xml:space="preserve">Gütesiegel ausgezeichnet sind, vermitteln </w:t>
      </w:r>
      <w:r w:rsidR="00B8775D">
        <w:rPr>
          <w:rFonts w:ascii="Arial" w:hAnsi="Arial" w:cs="Arial"/>
        </w:rPr>
        <w:t xml:space="preserve">sowohl bei Verarbeitern als auch bei </w:t>
      </w:r>
      <w:r w:rsidR="0073323D">
        <w:rPr>
          <w:rFonts w:ascii="Arial" w:hAnsi="Arial" w:cs="Arial"/>
        </w:rPr>
        <w:t xml:space="preserve">Architekten und </w:t>
      </w:r>
      <w:r w:rsidR="00B8775D">
        <w:rPr>
          <w:rFonts w:ascii="Arial" w:hAnsi="Arial" w:cs="Arial"/>
        </w:rPr>
        <w:t xml:space="preserve">Bauherren </w:t>
      </w:r>
      <w:r w:rsidR="0073323D">
        <w:rPr>
          <w:rFonts w:ascii="Arial" w:hAnsi="Arial" w:cs="Arial"/>
        </w:rPr>
        <w:t xml:space="preserve">ein höchstes Maß an Sicherheit und Vertrauen.“ </w:t>
      </w:r>
      <w:r w:rsidR="00B8775D">
        <w:rPr>
          <w:rFonts w:ascii="Arial" w:hAnsi="Arial" w:cs="Arial"/>
        </w:rPr>
        <w:t xml:space="preserve"> </w:t>
      </w:r>
      <w:r w:rsidR="00400928">
        <w:rPr>
          <w:rFonts w:ascii="Arial" w:hAnsi="Arial" w:cs="Arial"/>
        </w:rPr>
        <w:t xml:space="preserve"> </w:t>
      </w:r>
    </w:p>
    <w:p w14:paraId="368444F7" w14:textId="77777777" w:rsidR="003A434D" w:rsidRDefault="003A434D" w:rsidP="001A25B8">
      <w:pPr>
        <w:spacing w:line="360" w:lineRule="auto"/>
        <w:rPr>
          <w:rFonts w:ascii="Arial" w:hAnsi="Arial" w:cs="Arial"/>
        </w:rPr>
      </w:pPr>
    </w:p>
    <w:p w14:paraId="76B034A9" w14:textId="60E12B62" w:rsidR="0073323D" w:rsidRPr="0073323D" w:rsidRDefault="0073323D" w:rsidP="001A25B8">
      <w:pPr>
        <w:spacing w:line="360" w:lineRule="auto"/>
        <w:rPr>
          <w:rFonts w:ascii="Arial" w:hAnsi="Arial" w:cs="Arial"/>
          <w:b/>
        </w:rPr>
      </w:pPr>
      <w:r w:rsidRPr="0073323D">
        <w:rPr>
          <w:rFonts w:ascii="Arial" w:hAnsi="Arial" w:cs="Arial"/>
          <w:b/>
        </w:rPr>
        <w:t>Perfekt abgestimmte Komponenten</w:t>
      </w:r>
      <w:bookmarkStart w:id="2" w:name="_GoBack"/>
      <w:bookmarkEnd w:id="2"/>
    </w:p>
    <w:p w14:paraId="53CAC853" w14:textId="5B92702D" w:rsidR="00CA22B1" w:rsidRDefault="0073323D" w:rsidP="001A25B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Das Soudal </w:t>
      </w:r>
      <w:proofErr w:type="spellStart"/>
      <w:r>
        <w:rPr>
          <w:rFonts w:ascii="Arial" w:hAnsi="Arial" w:cs="Arial"/>
        </w:rPr>
        <w:t>Window</w:t>
      </w:r>
      <w:proofErr w:type="spellEnd"/>
      <w:r>
        <w:rPr>
          <w:rFonts w:ascii="Arial" w:hAnsi="Arial" w:cs="Arial"/>
        </w:rPr>
        <w:t xml:space="preserve"> System </w:t>
      </w:r>
      <w:r w:rsidR="00CA22B1" w:rsidRPr="00CA22B1">
        <w:rPr>
          <w:rFonts w:ascii="Arial" w:hAnsi="Arial" w:cs="Arial"/>
        </w:rPr>
        <w:t xml:space="preserve">besteht aus perfekt aufeinander abgestimmten Komponenten, die je nach Einbausituation miteinander kombiniert werden können. Hauptbestandteil in der Funktionsebene ist der gebrauchsfertige und sehr elastische Polyurethanschaum </w:t>
      </w:r>
      <w:proofErr w:type="spellStart"/>
      <w:r w:rsidR="00CA22B1" w:rsidRPr="00CA22B1">
        <w:rPr>
          <w:rFonts w:ascii="Arial" w:hAnsi="Arial" w:cs="Arial"/>
        </w:rPr>
        <w:t>Flexifoam</w:t>
      </w:r>
      <w:proofErr w:type="spellEnd"/>
      <w:r w:rsidR="00CA22B1" w:rsidRPr="00CA22B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Für die Abdichtung der Außenfuge wurden die Produkte </w:t>
      </w:r>
      <w:proofErr w:type="spellStart"/>
      <w:r>
        <w:rPr>
          <w:rFonts w:ascii="Arial" w:hAnsi="Arial" w:cs="Arial"/>
        </w:rPr>
        <w:t>Soudalseal</w:t>
      </w:r>
      <w:proofErr w:type="spellEnd"/>
      <w:r>
        <w:rPr>
          <w:rFonts w:ascii="Arial" w:hAnsi="Arial" w:cs="Arial"/>
        </w:rPr>
        <w:t xml:space="preserve"> 215 LM und </w:t>
      </w:r>
      <w:proofErr w:type="spellStart"/>
      <w:r>
        <w:rPr>
          <w:rFonts w:ascii="Arial" w:hAnsi="Arial" w:cs="Arial"/>
        </w:rPr>
        <w:t>Silirub</w:t>
      </w:r>
      <w:proofErr w:type="spellEnd"/>
      <w:r>
        <w:rPr>
          <w:rFonts w:ascii="Arial" w:hAnsi="Arial" w:cs="Arial"/>
        </w:rPr>
        <w:t xml:space="preserve"> Pro </w:t>
      </w:r>
      <w:r w:rsidR="008F0A4E">
        <w:rPr>
          <w:rFonts w:ascii="Arial" w:hAnsi="Arial" w:cs="Arial"/>
        </w:rPr>
        <w:t xml:space="preserve">N und für den Innenbereich </w:t>
      </w:r>
      <w:proofErr w:type="spellStart"/>
      <w:r w:rsidR="008F0A4E">
        <w:rPr>
          <w:rFonts w:ascii="Arial" w:hAnsi="Arial" w:cs="Arial"/>
        </w:rPr>
        <w:t>Acry</w:t>
      </w:r>
      <w:r>
        <w:rPr>
          <w:rFonts w:ascii="Arial" w:hAnsi="Arial" w:cs="Arial"/>
        </w:rPr>
        <w:t>rub</w:t>
      </w:r>
      <w:proofErr w:type="spellEnd"/>
      <w:r>
        <w:rPr>
          <w:rFonts w:ascii="Arial" w:hAnsi="Arial" w:cs="Arial"/>
        </w:rPr>
        <w:t xml:space="preserve"> SWS mit dem RAL-Siegel ausgezeichnet.  In Kombination ergeben alle Komponenten </w:t>
      </w:r>
      <w:r w:rsidR="00CA22B1" w:rsidRPr="00CA22B1">
        <w:rPr>
          <w:rFonts w:ascii="Arial" w:hAnsi="Arial" w:cs="Arial"/>
        </w:rPr>
        <w:t>ein Komplet</w:t>
      </w:r>
      <w:r>
        <w:rPr>
          <w:rFonts w:ascii="Arial" w:hAnsi="Arial" w:cs="Arial"/>
        </w:rPr>
        <w:t>tsystem zur Fensterabdichtung</w:t>
      </w:r>
      <w:r w:rsidR="00CA22B1" w:rsidRPr="00CA22B1">
        <w:rPr>
          <w:rFonts w:ascii="Arial" w:hAnsi="Arial" w:cs="Arial"/>
        </w:rPr>
        <w:t xml:space="preserve">, das über </w:t>
      </w:r>
      <w:r w:rsidR="00CA22B1" w:rsidRPr="00CA22B1">
        <w:rPr>
          <w:rFonts w:ascii="Arial" w:hAnsi="Arial" w:cs="Arial"/>
        </w:rPr>
        <w:lastRenderedPageBreak/>
        <w:t xml:space="preserve">optimale Wärme- und Schalldämmeigenschaften verfügt und Wärmebrücken nachhaltig </w:t>
      </w:r>
      <w:r w:rsidR="001F0AC7">
        <w:rPr>
          <w:rFonts w:ascii="Arial" w:hAnsi="Arial" w:cs="Arial"/>
        </w:rPr>
        <w:t xml:space="preserve">zu </w:t>
      </w:r>
      <w:r w:rsidR="00CA22B1" w:rsidRPr="00CA22B1">
        <w:rPr>
          <w:rFonts w:ascii="Arial" w:hAnsi="Arial" w:cs="Arial"/>
        </w:rPr>
        <w:t>verhindern hilft.</w:t>
      </w:r>
    </w:p>
    <w:p w14:paraId="62BFC6C3" w14:textId="77777777" w:rsidR="001A25B8" w:rsidRDefault="001A25B8" w:rsidP="001A25B8">
      <w:pPr>
        <w:spacing w:line="360" w:lineRule="auto"/>
        <w:rPr>
          <w:rFonts w:ascii="Arial" w:hAnsi="Arial" w:cs="Arial"/>
        </w:rPr>
      </w:pPr>
    </w:p>
    <w:p w14:paraId="79B511DF" w14:textId="1D2D8C25" w:rsidR="001E4BE6" w:rsidRPr="001E4BE6" w:rsidRDefault="003C798E" w:rsidP="001A25B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Sicherheit durch </w:t>
      </w:r>
      <w:r w:rsidR="001A25B8" w:rsidRPr="0075500B">
        <w:rPr>
          <w:rFonts w:ascii="Arial" w:hAnsi="Arial" w:cs="Arial"/>
          <w:b/>
        </w:rPr>
        <w:t>RAL-Gütesiegel</w:t>
      </w:r>
    </w:p>
    <w:p w14:paraId="23EC230B" w14:textId="32AF6877" w:rsidR="00835599" w:rsidRPr="00835599" w:rsidRDefault="001E4BE6" w:rsidP="0083559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Seit Anfang des Jahres ist Soudal Mitglied der RAL Gütegemeinschaft</w:t>
      </w:r>
      <w:r w:rsidRPr="005C58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Fugendichtungskomponenten und </w:t>
      </w:r>
      <w:r w:rsidR="001F0AC7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Systeme. </w:t>
      </w:r>
      <w:r w:rsidR="00835599">
        <w:rPr>
          <w:rFonts w:ascii="Arial" w:hAnsi="Arial" w:cs="Arial"/>
        </w:rPr>
        <w:t xml:space="preserve">Durch den Beitritt des Unternehmens, das zu den weltweit führenden Herstellern von Dicht- und Klebstoffen gehört, wird sich </w:t>
      </w:r>
      <w:r w:rsidR="001F0AC7">
        <w:rPr>
          <w:rFonts w:ascii="Arial" w:hAnsi="Arial" w:cs="Arial"/>
        </w:rPr>
        <w:t xml:space="preserve">das </w:t>
      </w:r>
      <w:r w:rsidR="00835599">
        <w:rPr>
          <w:rFonts w:ascii="Arial" w:hAnsi="Arial" w:cs="Arial"/>
        </w:rPr>
        <w:t xml:space="preserve">Produktspektrum RAL-geprüfter Fugendichtstoffe und </w:t>
      </w:r>
      <w:r w:rsidR="001F0AC7">
        <w:rPr>
          <w:rFonts w:ascii="Arial" w:hAnsi="Arial" w:cs="Arial"/>
        </w:rPr>
        <w:t>-</w:t>
      </w:r>
      <w:r w:rsidR="00835599">
        <w:rPr>
          <w:rFonts w:ascii="Arial" w:hAnsi="Arial" w:cs="Arial"/>
        </w:rPr>
        <w:t>systeme in den nächsten Monaten noch deutlich erweitern. Alle</w:t>
      </w:r>
      <w:r w:rsidR="00835599" w:rsidRPr="00835599">
        <w:rPr>
          <w:rFonts w:ascii="Arial" w:hAnsi="Arial" w:cs="Arial"/>
        </w:rPr>
        <w:t xml:space="preserve"> </w:t>
      </w:r>
      <w:r w:rsidR="00835599">
        <w:rPr>
          <w:rFonts w:ascii="Arial" w:hAnsi="Arial" w:cs="Arial"/>
        </w:rPr>
        <w:t>Mitgliedsu</w:t>
      </w:r>
      <w:r w:rsidR="00835599" w:rsidRPr="00835599">
        <w:rPr>
          <w:rFonts w:ascii="Arial" w:hAnsi="Arial" w:cs="Arial"/>
        </w:rPr>
        <w:t xml:space="preserve">nternehmen </w:t>
      </w:r>
      <w:r w:rsidR="00835599">
        <w:rPr>
          <w:rFonts w:ascii="Arial" w:hAnsi="Arial" w:cs="Arial"/>
        </w:rPr>
        <w:t xml:space="preserve">der Gütegemeinschaft </w:t>
      </w:r>
      <w:r w:rsidR="00835599" w:rsidRPr="00835599">
        <w:rPr>
          <w:rFonts w:ascii="Arial" w:hAnsi="Arial" w:cs="Arial"/>
        </w:rPr>
        <w:t>verpflichten sich dazu, ausschließlich Materialien herzustellen, die höchste Anforderungen an die Schlagregendichtigkeit, die Gesundheits- und Umweltverträglichkeit oder die Dampfdiffusionseigenschaften stellen. Sie überprüfen ihre Produkte regelmäßig. Zudem kontrollieren unabhängige Prüfer mindestens zweimal im Jahr die Fertigungsstätten und Lager.</w:t>
      </w:r>
    </w:p>
    <w:p w14:paraId="73D88A0C" w14:textId="77777777" w:rsidR="00E3613D" w:rsidRDefault="00E3613D" w:rsidP="004167D6">
      <w:pPr>
        <w:spacing w:line="360" w:lineRule="auto"/>
        <w:rPr>
          <w:rFonts w:ascii="Arial" w:hAnsi="Arial" w:cs="Arial"/>
        </w:rPr>
      </w:pPr>
    </w:p>
    <w:p w14:paraId="3741D202" w14:textId="5A5505C3" w:rsidR="00162279" w:rsidRPr="004167D6" w:rsidRDefault="00162279" w:rsidP="004167D6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b/>
        </w:rPr>
        <w:t>Über Soudal</w:t>
      </w:r>
    </w:p>
    <w:p w14:paraId="73225DD5" w14:textId="77777777" w:rsidR="00162279" w:rsidRPr="00D22F2F" w:rsidRDefault="00162279" w:rsidP="0016227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Soudal ist Europas führender</w:t>
      </w:r>
      <w:r w:rsidRPr="006712BF">
        <w:rPr>
          <w:rFonts w:ascii="Arial" w:hAnsi="Arial" w:cs="Arial"/>
        </w:rPr>
        <w:t xml:space="preserve"> unabhängiger Produzent von Polyurethan-Bauschäumen und weltweit drittgrößter Hersteller industrieller Dicht- und Klebstoffe. Auf dem Gebiet aerosol-basierter PU-Schäume ist das Unternehmen  </w:t>
      </w:r>
      <w:proofErr w:type="spellStart"/>
      <w:r w:rsidRPr="006712BF">
        <w:rPr>
          <w:rFonts w:ascii="Arial" w:hAnsi="Arial" w:cs="Arial"/>
        </w:rPr>
        <w:t>Weltmarktführer</w:t>
      </w:r>
      <w:proofErr w:type="spellEnd"/>
      <w:r w:rsidRPr="006712BF">
        <w:rPr>
          <w:rFonts w:ascii="Arial" w:hAnsi="Arial" w:cs="Arial"/>
        </w:rPr>
        <w:t xml:space="preserve">. In Deutschland, Österreich, Großbritannien, Frankreich und mehr als 35 weiteren Ländern ist Soudal mit eigenen </w:t>
      </w:r>
      <w:proofErr w:type="spellStart"/>
      <w:r w:rsidRPr="006712BF">
        <w:rPr>
          <w:rFonts w:ascii="Arial" w:hAnsi="Arial" w:cs="Arial"/>
        </w:rPr>
        <w:t>Verkaufsbüros</w:t>
      </w:r>
      <w:proofErr w:type="spellEnd"/>
      <w:r w:rsidRPr="006712BF">
        <w:rPr>
          <w:rFonts w:ascii="Arial" w:hAnsi="Arial" w:cs="Arial"/>
        </w:rPr>
        <w:t xml:space="preserve"> und Logistikzentren vertreten. Das Unternehmen unterhält 16 Produktionsstätten auf vier Kontinenten. Soudal beschäftigt weltweit circa 2.100 Mitarbeiter in mehr als 35 Ländern und bedient als Vollsortimenter die Bereiche Baustoff-Fachhandel </w:t>
      </w:r>
      <w:proofErr w:type="spellStart"/>
      <w:r w:rsidRPr="006712BF">
        <w:rPr>
          <w:rFonts w:ascii="Arial" w:hAnsi="Arial" w:cs="Arial"/>
        </w:rPr>
        <w:t>für</w:t>
      </w:r>
      <w:proofErr w:type="spellEnd"/>
      <w:r w:rsidRPr="006712BF">
        <w:rPr>
          <w:rFonts w:ascii="Arial" w:hAnsi="Arial" w:cs="Arial"/>
        </w:rPr>
        <w:t xml:space="preserve"> </w:t>
      </w:r>
      <w:proofErr w:type="spellStart"/>
      <w:r w:rsidRPr="006712BF">
        <w:rPr>
          <w:rFonts w:ascii="Arial" w:hAnsi="Arial" w:cs="Arial"/>
        </w:rPr>
        <w:t>Profiverarbeiter</w:t>
      </w:r>
      <w:proofErr w:type="spellEnd"/>
      <w:r w:rsidRPr="006712BF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0C18FF23" w14:textId="40ECA110" w:rsidR="00162279" w:rsidRPr="005D48C0" w:rsidRDefault="00162279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1C026AB9" w14:textId="0CEE0802" w:rsidR="00E77605" w:rsidRPr="006712BF" w:rsidRDefault="00E77605" w:rsidP="00E7760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2.402 Zeichen (</w:t>
      </w:r>
      <w:proofErr w:type="spellStart"/>
      <w:r>
        <w:rPr>
          <w:rFonts w:ascii="Arial" w:hAnsi="Arial" w:cs="Arial"/>
        </w:rPr>
        <w:t>inkl.Leerzeichen</w:t>
      </w:r>
      <w:proofErr w:type="spellEnd"/>
      <w:r>
        <w:rPr>
          <w:rFonts w:ascii="Arial" w:hAnsi="Arial" w:cs="Arial"/>
        </w:rPr>
        <w:t xml:space="preserve">, ohne </w:t>
      </w:r>
      <w:proofErr w:type="spellStart"/>
      <w:r>
        <w:rPr>
          <w:rFonts w:ascii="Arial" w:hAnsi="Arial" w:cs="Arial"/>
        </w:rPr>
        <w:t>Abbinder</w:t>
      </w:r>
      <w:proofErr w:type="spellEnd"/>
      <w:r>
        <w:rPr>
          <w:rFonts w:ascii="Arial" w:hAnsi="Arial" w:cs="Arial"/>
        </w:rPr>
        <w:t>)</w:t>
      </w:r>
    </w:p>
    <w:p w14:paraId="3088A9A0" w14:textId="77777777" w:rsidR="001F0AC7" w:rsidRDefault="001F0AC7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05E019CC" w14:textId="77777777" w:rsidR="001F0AC7" w:rsidRDefault="001F0AC7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014A6335" w14:textId="77777777" w:rsidR="001F0AC7" w:rsidRDefault="001F0AC7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1DCC8F4B" w14:textId="77777777" w:rsidR="001F0AC7" w:rsidRDefault="001F0AC7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4BA1FC13" w14:textId="77777777" w:rsidR="001F0AC7" w:rsidRDefault="001F0AC7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2B1FDF1C" w14:textId="05665B53" w:rsidR="001F0AC7" w:rsidRDefault="001F0AC7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1438D086" w14:textId="50EBB755" w:rsidR="00245288" w:rsidRDefault="009A7053" w:rsidP="004135C0">
      <w:pPr>
        <w:spacing w:line="276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Pressefotos</w:t>
      </w:r>
      <w:r w:rsidR="00816B53" w:rsidRPr="006712BF">
        <w:rPr>
          <w:rFonts w:ascii="Arial" w:hAnsi="Arial" w:cs="Arial"/>
          <w:b/>
          <w:sz w:val="28"/>
        </w:rPr>
        <w:t xml:space="preserve">: </w:t>
      </w:r>
    </w:p>
    <w:p w14:paraId="00BF1156" w14:textId="77777777" w:rsidR="001F0AC7" w:rsidRDefault="001F0AC7" w:rsidP="004135C0">
      <w:pPr>
        <w:spacing w:line="276" w:lineRule="auto"/>
        <w:rPr>
          <w:rFonts w:ascii="Arial" w:hAnsi="Arial" w:cs="Arial"/>
        </w:rPr>
      </w:pPr>
    </w:p>
    <w:p w14:paraId="0370BBBE" w14:textId="77777777" w:rsidR="00816B53" w:rsidRDefault="00816B53" w:rsidP="00816B53">
      <w:pPr>
        <w:rPr>
          <w:rFonts w:ascii="Arial" w:hAnsi="Arial" w:cs="Arial"/>
        </w:rPr>
      </w:pPr>
    </w:p>
    <w:p w14:paraId="16DF1FEC" w14:textId="4E18EFD1" w:rsidR="00816B53" w:rsidRDefault="00245288" w:rsidP="00816B53">
      <w:pPr>
        <w:spacing w:line="360" w:lineRule="auto"/>
        <w:rPr>
          <w:rFonts w:ascii="Arial" w:hAnsi="Arial" w:cs="Arial"/>
        </w:rPr>
      </w:pPr>
      <w:r>
        <w:rPr>
          <w:rFonts w:ascii="Helvetica" w:eastAsiaTheme="minorEastAsia" w:hAnsi="Helvetica" w:cs="Helvetica"/>
          <w:noProof/>
        </w:rPr>
        <w:drawing>
          <wp:inline distT="0" distB="0" distL="0" distR="0" wp14:anchorId="5FC28387" wp14:editId="0D3318E3">
            <wp:extent cx="3425190" cy="3425190"/>
            <wp:effectExtent l="0" t="0" r="3810" b="381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0EF6" w14:textId="77777777" w:rsidR="00245288" w:rsidRDefault="00245288" w:rsidP="00245288">
      <w:pPr>
        <w:rPr>
          <w:rFonts w:ascii="Arial" w:hAnsi="Arial" w:cs="Arial"/>
        </w:rPr>
      </w:pPr>
    </w:p>
    <w:p w14:paraId="579DFCC6" w14:textId="172F0C8F" w:rsidR="00245288" w:rsidRDefault="008F0A4E" w:rsidP="00245288">
      <w:pPr>
        <w:rPr>
          <w:rFonts w:ascii="Arial" w:hAnsi="Arial" w:cs="Arial"/>
        </w:rPr>
      </w:pPr>
      <w:r>
        <w:rPr>
          <w:rFonts w:ascii="Arial" w:hAnsi="Arial" w:cs="Arial"/>
        </w:rPr>
        <w:t>Die Hauptp</w:t>
      </w:r>
      <w:r w:rsidR="00245288">
        <w:rPr>
          <w:rFonts w:ascii="Arial" w:hAnsi="Arial" w:cs="Arial"/>
        </w:rPr>
        <w:t xml:space="preserve">roduktkomponenten des Soudal </w:t>
      </w:r>
      <w:proofErr w:type="spellStart"/>
      <w:r w:rsidR="00245288">
        <w:rPr>
          <w:rFonts w:ascii="Arial" w:hAnsi="Arial" w:cs="Arial"/>
        </w:rPr>
        <w:t>Window</w:t>
      </w:r>
      <w:proofErr w:type="spellEnd"/>
      <w:r w:rsidR="00245288">
        <w:rPr>
          <w:rFonts w:ascii="Arial" w:hAnsi="Arial" w:cs="Arial"/>
        </w:rPr>
        <w:t xml:space="preserve"> Systems (SWS) sind jetzt mit dem RAL Gütesiegel ausgezeichnet. Foto: Soudal</w:t>
      </w:r>
    </w:p>
    <w:p w14:paraId="4ED14363" w14:textId="77777777" w:rsidR="00245288" w:rsidRDefault="00245288" w:rsidP="00245288">
      <w:pPr>
        <w:rPr>
          <w:rFonts w:ascii="Arial" w:hAnsi="Arial" w:cs="Arial"/>
        </w:rPr>
      </w:pPr>
    </w:p>
    <w:p w14:paraId="5F890469" w14:textId="77777777" w:rsidR="00E77605" w:rsidRDefault="00E77605" w:rsidP="00245288">
      <w:pPr>
        <w:rPr>
          <w:rFonts w:ascii="Arial" w:hAnsi="Arial" w:cs="Arial"/>
        </w:rPr>
      </w:pPr>
    </w:p>
    <w:p w14:paraId="1EF713EA" w14:textId="77777777" w:rsidR="00487117" w:rsidRDefault="00487117" w:rsidP="0048711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7519B2">
        <w:rPr>
          <w:rFonts w:ascii="Arial" w:hAnsi="Arial" w:cs="Arial"/>
          <w:b/>
        </w:rPr>
        <w:t>Pressetext u</w:t>
      </w:r>
      <w:r>
        <w:rPr>
          <w:rFonts w:ascii="Arial" w:hAnsi="Arial" w:cs="Arial"/>
          <w:b/>
        </w:rPr>
        <w:t>nd Pressefoto</w:t>
      </w:r>
      <w:r w:rsidRPr="007519B2">
        <w:rPr>
          <w:rFonts w:ascii="Arial" w:hAnsi="Arial" w:cs="Arial"/>
          <w:b/>
        </w:rPr>
        <w:t xml:space="preserve"> stehen Ihnen zum</w:t>
      </w:r>
      <w:r w:rsidRPr="001279B9">
        <w:rPr>
          <w:rFonts w:ascii="Arial" w:hAnsi="Arial" w:cs="Arial"/>
        </w:rPr>
        <w:t xml:space="preserve"> </w:t>
      </w:r>
      <w:r w:rsidRPr="001279B9">
        <w:rPr>
          <w:rFonts w:ascii="Arial" w:hAnsi="Arial" w:cs="Arial"/>
          <w:b/>
        </w:rPr>
        <w:t>Download im Soudal-Newsportal zur Verfügung</w:t>
      </w:r>
      <w:r w:rsidRPr="001279B9">
        <w:rPr>
          <w:rFonts w:ascii="Arial" w:hAnsi="Arial" w:cs="Arial"/>
        </w:rPr>
        <w:t>:</w:t>
      </w:r>
      <w:r w:rsidRPr="00CD7B29">
        <w:rPr>
          <w:rFonts w:ascii="Arial" w:hAnsi="Arial" w:cs="Arial"/>
          <w:b/>
        </w:rPr>
        <w:t xml:space="preserve"> </w:t>
      </w:r>
      <w:r w:rsidRPr="001434FE">
        <w:rPr>
          <w:rFonts w:ascii="Arial" w:hAnsi="Arial" w:cs="Arial"/>
          <w:b/>
        </w:rPr>
        <w:t>http://presseportal.brandrevier.com/soudal/</w:t>
      </w:r>
    </w:p>
    <w:p w14:paraId="07C3C32A" w14:textId="77777777" w:rsidR="00487117" w:rsidRDefault="00487117" w:rsidP="00487117">
      <w:pPr>
        <w:rPr>
          <w:rFonts w:ascii="Arial" w:hAnsi="Arial" w:cs="Arial"/>
        </w:rPr>
      </w:pPr>
    </w:p>
    <w:p w14:paraId="71090BEC" w14:textId="1F5823EB" w:rsidR="00816B53" w:rsidRDefault="00816B53" w:rsidP="00816B53">
      <w:pPr>
        <w:rPr>
          <w:rFonts w:ascii="Arial" w:hAnsi="Arial" w:cs="Arial"/>
        </w:rPr>
      </w:pPr>
    </w:p>
    <w:p w14:paraId="5E9950A2" w14:textId="77777777" w:rsidR="00162279" w:rsidRDefault="00162279" w:rsidP="00162279">
      <w:pPr>
        <w:spacing w:line="276" w:lineRule="auto"/>
        <w:rPr>
          <w:rFonts w:ascii="Arial" w:hAnsi="Arial" w:cs="Arial"/>
          <w:szCs w:val="22"/>
        </w:rPr>
      </w:pPr>
    </w:p>
    <w:p w14:paraId="20B14987" w14:textId="77777777" w:rsidR="00162279" w:rsidRPr="00172ABB" w:rsidRDefault="00162279" w:rsidP="00162279">
      <w:pPr>
        <w:rPr>
          <w:rFonts w:ascii="Arial" w:hAnsi="Arial" w:cs="Arial"/>
        </w:rPr>
      </w:pPr>
    </w:p>
    <w:p w14:paraId="4C5E7E28" w14:textId="77777777" w:rsidR="00162279" w:rsidRPr="00172ABB" w:rsidRDefault="00162279" w:rsidP="0016227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0C9F4" wp14:editId="7C203DCD">
                <wp:simplePos x="0" y="0"/>
                <wp:positionH relativeFrom="column">
                  <wp:posOffset>3429000</wp:posOffset>
                </wp:positionH>
                <wp:positionV relativeFrom="paragraph">
                  <wp:posOffset>168910</wp:posOffset>
                </wp:positionV>
                <wp:extent cx="2628900" cy="1613535"/>
                <wp:effectExtent l="0" t="0" r="0" b="0"/>
                <wp:wrapThrough wrapText="bothSides">
                  <wp:wrapPolygon edited="0">
                    <wp:start x="209" y="340"/>
                    <wp:lineTo x="209" y="20741"/>
                    <wp:lineTo x="21078" y="20741"/>
                    <wp:lineTo x="21078" y="340"/>
                    <wp:lineTo x="209" y="34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F8D4B" w14:textId="77777777" w:rsidR="009F33A1" w:rsidRPr="001279B9" w:rsidRDefault="009F33A1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582C20F4" w14:textId="77777777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2FF91F03" w14:textId="77777777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</w:p>
                          <w:p w14:paraId="032795ED" w14:textId="77777777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 138a </w:t>
                            </w:r>
                          </w:p>
                          <w:p w14:paraId="20AF64CA" w14:textId="77777777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45147 Essen 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03BA5C00" w14:textId="77777777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nazemi@brandrevier.com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0pt;margin-top:13.3pt;width:207pt;height:1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Ja/AsNwAAAAKAQAADwAA&#10;AAAAAAAAAAAAAAAJBQAAZHJzL2Rvd25yZXYueG1sUEsFBgAAAAAEAAQA8wAAABIGAAAAAA==&#10;" filled="f" stroked="f">
                <v:textbox inset=",7.2pt,,7.2pt">
                  <w:txbxContent>
                    <w:p w14:paraId="028F8D4B" w14:textId="77777777" w:rsidR="00835599" w:rsidRPr="001279B9" w:rsidRDefault="00835599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582C20F4" w14:textId="77777777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2FF91F03" w14:textId="77777777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</w:p>
                    <w:p w14:paraId="032795ED" w14:textId="77777777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 138a </w:t>
                      </w:r>
                    </w:p>
                    <w:p w14:paraId="20AF64CA" w14:textId="77777777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45147 Essen 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03BA5C00" w14:textId="77777777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nazemi@brandrevier.com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01AB49F" w14:textId="77777777" w:rsidR="00162279" w:rsidRPr="001279B9" w:rsidRDefault="00162279" w:rsidP="00162279">
      <w:pPr>
        <w:pStyle w:val="Fuzeile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FC919" wp14:editId="3902B18E">
                <wp:simplePos x="0" y="0"/>
                <wp:positionH relativeFrom="column">
                  <wp:posOffset>-113665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57D1" w14:textId="77777777" w:rsidR="009F33A1" w:rsidRPr="001279B9" w:rsidRDefault="009F33A1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bookmarkStart w:id="3" w:name="OLE_LINK3"/>
                            <w:bookmarkStart w:id="4" w:name="OLE_LINK4"/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76D8E149" w14:textId="177044F4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Soudal N.V. Deutschland</w:t>
                            </w:r>
                          </w:p>
                          <w:p w14:paraId="7947B12A" w14:textId="4911F592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Alexander von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4E649E01" w14:textId="77777777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050E6F0C" w14:textId="77777777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15C6DB4E" w14:textId="77777777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08D7FECE" w14:textId="0CA72512" w:rsidR="009F33A1" w:rsidRPr="001279B9" w:rsidRDefault="009F33A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 w:rsidRPr="006574EC">
                              <w:rPr>
                                <w:rFonts w:ascii="Arial" w:hAnsi="Arial" w:cs="Arial"/>
                                <w:szCs w:val="22"/>
                              </w:rPr>
                              <w:t>vonVulte@soudal.com</w:t>
                            </w:r>
                          </w:p>
                          <w:bookmarkEnd w:id="3"/>
                          <w:bookmarkEnd w:id="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pt;margin-top:.55pt;width:3in;height:2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" filled="f" stroked="f">
                <v:textbox inset=",7.2pt,,7.2pt">
                  <w:txbxContent>
                    <w:p w14:paraId="78FF57D1" w14:textId="77777777" w:rsidR="00835599" w:rsidRPr="001279B9" w:rsidRDefault="00835599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bookmarkStart w:id="5" w:name="OLE_LINK3"/>
                      <w:bookmarkStart w:id="6" w:name="OLE_LINK4"/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76D8E149" w14:textId="177044F4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Soudal N.V. Deutschland</w:t>
                      </w:r>
                    </w:p>
                    <w:p w14:paraId="7947B12A" w14:textId="4911F592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Alexander von </w:t>
                      </w: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4E649E01" w14:textId="77777777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050E6F0C" w14:textId="77777777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15C6DB4E" w14:textId="77777777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08D7FECE" w14:textId="0CA72512" w:rsidR="00835599" w:rsidRPr="001279B9" w:rsidRDefault="0083559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 w:rsidRPr="006574EC">
                        <w:rPr>
                          <w:rFonts w:ascii="Arial" w:hAnsi="Arial" w:cs="Arial"/>
                          <w:szCs w:val="22"/>
                        </w:rPr>
                        <w:t>vonVulte@soudal.com</w:t>
                      </w:r>
                    </w:p>
                    <w:bookmarkEnd w:id="5"/>
                    <w:bookmarkEnd w:id="6"/>
                  </w:txbxContent>
                </v:textbox>
              </v:shape>
            </w:pict>
          </mc:Fallback>
        </mc:AlternateContent>
      </w:r>
    </w:p>
    <w:p w14:paraId="7B902DC5" w14:textId="77777777" w:rsidR="00162279" w:rsidRPr="00172ABB" w:rsidRDefault="00162279" w:rsidP="00162279">
      <w:pPr>
        <w:tabs>
          <w:tab w:val="left" w:pos="960"/>
        </w:tabs>
        <w:rPr>
          <w:rFonts w:ascii="Arial" w:hAnsi="Arial" w:cs="Arial"/>
        </w:rPr>
      </w:pPr>
    </w:p>
    <w:bookmarkEnd w:id="0"/>
    <w:bookmarkEnd w:id="1"/>
    <w:p w14:paraId="6538E1FD" w14:textId="77777777" w:rsidR="00E26D9D" w:rsidRDefault="00E26D9D"/>
    <w:sectPr w:rsidR="00E26D9D" w:rsidSect="00162279">
      <w:headerReference w:type="default" r:id="rId8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2C958" w14:textId="77777777" w:rsidR="009F33A1" w:rsidRDefault="009F33A1">
      <w:r>
        <w:separator/>
      </w:r>
    </w:p>
  </w:endnote>
  <w:endnote w:type="continuationSeparator" w:id="0">
    <w:p w14:paraId="6502AFC5" w14:textId="77777777" w:rsidR="009F33A1" w:rsidRDefault="009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25699" w14:textId="77777777" w:rsidR="009F33A1" w:rsidRDefault="009F33A1">
      <w:r>
        <w:separator/>
      </w:r>
    </w:p>
  </w:footnote>
  <w:footnote w:type="continuationSeparator" w:id="0">
    <w:p w14:paraId="067F303B" w14:textId="77777777" w:rsidR="009F33A1" w:rsidRDefault="009F33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DBB45" w14:textId="77777777" w:rsidR="009F33A1" w:rsidRDefault="009F33A1" w:rsidP="00162279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79"/>
    <w:rsid w:val="000110C2"/>
    <w:rsid w:val="000115CF"/>
    <w:rsid w:val="00052B9B"/>
    <w:rsid w:val="000A1FF4"/>
    <w:rsid w:val="000D48C5"/>
    <w:rsid w:val="00127B79"/>
    <w:rsid w:val="00162279"/>
    <w:rsid w:val="00166F4C"/>
    <w:rsid w:val="001A25B8"/>
    <w:rsid w:val="001A4B16"/>
    <w:rsid w:val="001E4BE6"/>
    <w:rsid w:val="001F0AC7"/>
    <w:rsid w:val="00204F1B"/>
    <w:rsid w:val="00245288"/>
    <w:rsid w:val="00283996"/>
    <w:rsid w:val="002C7485"/>
    <w:rsid w:val="002F34E2"/>
    <w:rsid w:val="003905B5"/>
    <w:rsid w:val="003A434D"/>
    <w:rsid w:val="003C798E"/>
    <w:rsid w:val="00400824"/>
    <w:rsid w:val="00400928"/>
    <w:rsid w:val="004025A0"/>
    <w:rsid w:val="004135C0"/>
    <w:rsid w:val="004167D6"/>
    <w:rsid w:val="00487117"/>
    <w:rsid w:val="004B13EC"/>
    <w:rsid w:val="00530408"/>
    <w:rsid w:val="005867EC"/>
    <w:rsid w:val="005C586A"/>
    <w:rsid w:val="006574EC"/>
    <w:rsid w:val="006A00DF"/>
    <w:rsid w:val="006D0E44"/>
    <w:rsid w:val="00716A09"/>
    <w:rsid w:val="0073323D"/>
    <w:rsid w:val="0073677F"/>
    <w:rsid w:val="0075500B"/>
    <w:rsid w:val="007D695A"/>
    <w:rsid w:val="00816B53"/>
    <w:rsid w:val="00835599"/>
    <w:rsid w:val="008A43F7"/>
    <w:rsid w:val="008E3BA0"/>
    <w:rsid w:val="008F0A4E"/>
    <w:rsid w:val="008F1009"/>
    <w:rsid w:val="00932089"/>
    <w:rsid w:val="009A7053"/>
    <w:rsid w:val="009B2674"/>
    <w:rsid w:val="009C3E14"/>
    <w:rsid w:val="009C7F17"/>
    <w:rsid w:val="009E326A"/>
    <w:rsid w:val="009F33A1"/>
    <w:rsid w:val="00A10A3B"/>
    <w:rsid w:val="00A30A26"/>
    <w:rsid w:val="00A95626"/>
    <w:rsid w:val="00AB5AFE"/>
    <w:rsid w:val="00B60399"/>
    <w:rsid w:val="00B61C9A"/>
    <w:rsid w:val="00B8775D"/>
    <w:rsid w:val="00B95A8E"/>
    <w:rsid w:val="00BB3FC4"/>
    <w:rsid w:val="00BC4510"/>
    <w:rsid w:val="00C9497C"/>
    <w:rsid w:val="00CA22B1"/>
    <w:rsid w:val="00CA31A5"/>
    <w:rsid w:val="00CB1EEC"/>
    <w:rsid w:val="00CB71C0"/>
    <w:rsid w:val="00CD0BC4"/>
    <w:rsid w:val="00CE7283"/>
    <w:rsid w:val="00D0299D"/>
    <w:rsid w:val="00D1237E"/>
    <w:rsid w:val="00D3546B"/>
    <w:rsid w:val="00DB6E71"/>
    <w:rsid w:val="00DD5C21"/>
    <w:rsid w:val="00DE7AF9"/>
    <w:rsid w:val="00E26D9D"/>
    <w:rsid w:val="00E3613D"/>
    <w:rsid w:val="00E77605"/>
    <w:rsid w:val="00ED33E9"/>
    <w:rsid w:val="00EF7D83"/>
    <w:rsid w:val="00F01903"/>
    <w:rsid w:val="00F03DF8"/>
    <w:rsid w:val="00F06AB5"/>
    <w:rsid w:val="00F14105"/>
    <w:rsid w:val="00F56681"/>
    <w:rsid w:val="00FD655A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D9D5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483</Words>
  <Characters>3046</Characters>
  <Application>Microsoft Macintosh Word</Application>
  <DocSecurity>0</DocSecurity>
  <Lines>25</Lines>
  <Paragraphs>7</Paragraphs>
  <ScaleCrop>false</ScaleCrop>
  <Company>Brandrevier GmbH</Company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Nazemi</dc:creator>
  <cp:keywords/>
  <dc:description/>
  <cp:lastModifiedBy>Tobias Nazemi</cp:lastModifiedBy>
  <cp:revision>8</cp:revision>
  <cp:lastPrinted>2016-03-14T08:58:00Z</cp:lastPrinted>
  <dcterms:created xsi:type="dcterms:W3CDTF">2016-03-14T08:58:00Z</dcterms:created>
  <dcterms:modified xsi:type="dcterms:W3CDTF">2016-03-14T12:43:00Z</dcterms:modified>
</cp:coreProperties>
</file>