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1E5E4442" w:rsidR="0034390B" w:rsidRDefault="0034390B" w:rsidP="007F5449">
                            <w:r>
                              <w:t>0</w:t>
                            </w:r>
                            <w:r w:rsidR="0031071E">
                              <w:t>6</w:t>
                            </w:r>
                            <w:r>
                              <w:t>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1E5E4442" w:rsidR="0034390B" w:rsidRDefault="0034390B" w:rsidP="007F5449">
                      <w:r>
                        <w:t>0</w:t>
                      </w:r>
                      <w:r w:rsidR="0031071E">
                        <w:t>6</w:t>
                      </w:r>
                      <w:r>
                        <w:t>.04.2016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5F48BB25" w14:textId="77777777" w:rsidR="007174B2" w:rsidRPr="004C3C96" w:rsidRDefault="007174B2" w:rsidP="001000BE">
      <w:pPr>
        <w:rPr>
          <w:b/>
          <w:sz w:val="36"/>
          <w:szCs w:val="36"/>
        </w:rPr>
      </w:pPr>
      <w:r w:rsidRPr="004C3C96">
        <w:rPr>
          <w:b/>
          <w:sz w:val="36"/>
          <w:szCs w:val="36"/>
        </w:rPr>
        <w:t xml:space="preserve">Automation24 mit neuem Katalogkonzept </w:t>
      </w:r>
    </w:p>
    <w:p w14:paraId="57632EC2" w14:textId="3D4EDEDB" w:rsidR="0083531F" w:rsidRPr="004C3C96" w:rsidRDefault="008D59B3" w:rsidP="008529AC">
      <w:pPr>
        <w:rPr>
          <w:b/>
          <w:sz w:val="28"/>
          <w:szCs w:val="28"/>
        </w:rPr>
      </w:pPr>
      <w:r w:rsidRPr="004C3C96">
        <w:rPr>
          <w:b/>
          <w:sz w:val="28"/>
          <w:szCs w:val="28"/>
        </w:rPr>
        <w:t xml:space="preserve">Formatänderung bewahrt </w:t>
      </w:r>
      <w:r>
        <w:rPr>
          <w:b/>
          <w:sz w:val="28"/>
          <w:szCs w:val="28"/>
        </w:rPr>
        <w:t>Übersichtlichkeit</w:t>
      </w:r>
      <w:r w:rsidRPr="004C3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</w:t>
      </w:r>
      <w:r w:rsidR="004C3C96" w:rsidRPr="00F3154E">
        <w:rPr>
          <w:b/>
          <w:sz w:val="28"/>
          <w:szCs w:val="28"/>
        </w:rPr>
        <w:t>Produkt</w:t>
      </w:r>
      <w:r w:rsidR="004A2361" w:rsidRPr="00F3154E">
        <w:rPr>
          <w:b/>
          <w:sz w:val="28"/>
          <w:szCs w:val="28"/>
        </w:rPr>
        <w:t>vielfalt</w:t>
      </w:r>
      <w:r w:rsidR="004A2361">
        <w:rPr>
          <w:b/>
          <w:sz w:val="28"/>
          <w:szCs w:val="28"/>
        </w:rPr>
        <w:t xml:space="preserve"> </w:t>
      </w:r>
      <w:r w:rsidR="004C3C96" w:rsidRPr="004C3C96">
        <w:rPr>
          <w:b/>
          <w:sz w:val="28"/>
          <w:szCs w:val="28"/>
        </w:rPr>
        <w:t xml:space="preserve">auf einen Blick 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  <w:bookmarkStart w:id="0" w:name="_GoBack"/>
      <w:bookmarkEnd w:id="0"/>
    </w:p>
    <w:p w14:paraId="51FE7EDA" w14:textId="7D9104DB" w:rsidR="004C3C96" w:rsidRPr="0031071E" w:rsidRDefault="007F5449" w:rsidP="002F1225">
      <w:pPr>
        <w:rPr>
          <w:rFonts w:eastAsia="Times New Roman"/>
          <w:lang w:eastAsia="de-DE" w:bidi="ar-SA"/>
        </w:rPr>
      </w:pPr>
      <w:r w:rsidRPr="0031071E">
        <w:rPr>
          <w:rFonts w:eastAsia="Times New Roman"/>
          <w:u w:val="single"/>
          <w:lang w:eastAsia="de-DE" w:bidi="ar-SA"/>
        </w:rPr>
        <w:t>Essen</w:t>
      </w:r>
      <w:r w:rsidR="005A6614" w:rsidRPr="0031071E">
        <w:rPr>
          <w:rFonts w:eastAsia="Times New Roman"/>
          <w:lang w:eastAsia="de-DE" w:bidi="ar-SA"/>
        </w:rPr>
        <w:t xml:space="preserve"> –</w:t>
      </w:r>
      <w:r w:rsidR="00E95DFA" w:rsidRPr="0031071E">
        <w:rPr>
          <w:rFonts w:eastAsia="Times New Roman"/>
          <w:lang w:eastAsia="de-DE" w:bidi="ar-SA"/>
        </w:rPr>
        <w:t xml:space="preserve"> </w:t>
      </w:r>
      <w:r w:rsidR="004C3C96" w:rsidRPr="0031071E">
        <w:rPr>
          <w:rFonts w:eastAsia="Times New Roman"/>
          <w:lang w:eastAsia="de-DE" w:bidi="ar-SA"/>
        </w:rPr>
        <w:t xml:space="preserve">Automation24 </w:t>
      </w:r>
      <w:r w:rsidR="00E95DFA" w:rsidRPr="0031071E">
        <w:rPr>
          <w:rFonts w:eastAsia="Times New Roman"/>
          <w:lang w:eastAsia="de-DE" w:bidi="ar-SA"/>
        </w:rPr>
        <w:t xml:space="preserve">setzt bei der Präsentation </w:t>
      </w:r>
      <w:r w:rsidR="004C3C96" w:rsidRPr="0031071E">
        <w:rPr>
          <w:rFonts w:eastAsia="Times New Roman"/>
          <w:lang w:eastAsia="de-DE" w:bidi="ar-SA"/>
        </w:rPr>
        <w:t>seine</w:t>
      </w:r>
      <w:r w:rsidR="00E95DFA" w:rsidRPr="0031071E">
        <w:rPr>
          <w:rFonts w:eastAsia="Times New Roman"/>
          <w:lang w:eastAsia="de-DE" w:bidi="ar-SA"/>
        </w:rPr>
        <w:t>r</w:t>
      </w:r>
      <w:r w:rsidR="004C3C96" w:rsidRPr="0031071E">
        <w:rPr>
          <w:rFonts w:eastAsia="Times New Roman"/>
          <w:lang w:eastAsia="de-DE" w:bidi="ar-SA"/>
        </w:rPr>
        <w:t xml:space="preserve"> Produkthighlights</w:t>
      </w:r>
      <w:r w:rsidR="00E95DFA" w:rsidRPr="0031071E">
        <w:rPr>
          <w:rFonts w:eastAsia="Times New Roman"/>
          <w:lang w:eastAsia="de-DE" w:bidi="ar-SA"/>
        </w:rPr>
        <w:t xml:space="preserve"> </w:t>
      </w:r>
      <w:r w:rsidR="004A2361" w:rsidRPr="0031071E">
        <w:rPr>
          <w:rFonts w:eastAsia="Times New Roman"/>
          <w:lang w:eastAsia="de-DE" w:bidi="ar-SA"/>
        </w:rPr>
        <w:t xml:space="preserve">auch </w:t>
      </w:r>
      <w:r w:rsidR="00E95DFA" w:rsidRPr="0031071E">
        <w:rPr>
          <w:rFonts w:eastAsia="Times New Roman"/>
          <w:lang w:eastAsia="de-DE" w:bidi="ar-SA"/>
        </w:rPr>
        <w:t>weiter auf Print.</w:t>
      </w:r>
      <w:r w:rsidR="004C3C96" w:rsidRPr="0031071E">
        <w:rPr>
          <w:rFonts w:eastAsia="Times New Roman"/>
          <w:lang w:eastAsia="de-DE" w:bidi="ar-SA"/>
        </w:rPr>
        <w:t xml:space="preserve"> </w:t>
      </w:r>
      <w:r w:rsidR="00E95DFA" w:rsidRPr="0031071E">
        <w:rPr>
          <w:rFonts w:eastAsia="Times New Roman"/>
          <w:lang w:eastAsia="de-DE" w:bidi="ar-SA"/>
        </w:rPr>
        <w:t>Das Katalogkonzept wurde</w:t>
      </w:r>
      <w:r w:rsidR="008D59B3" w:rsidRPr="0031071E">
        <w:rPr>
          <w:rFonts w:eastAsia="Times New Roman"/>
          <w:lang w:eastAsia="de-DE" w:bidi="ar-SA"/>
        </w:rPr>
        <w:t xml:space="preserve"> in diesem Jahr allerdings </w:t>
      </w:r>
      <w:r w:rsidR="00E95DFA" w:rsidRPr="0031071E">
        <w:rPr>
          <w:rFonts w:eastAsia="Times New Roman"/>
          <w:lang w:eastAsia="de-DE" w:bidi="ar-SA"/>
        </w:rPr>
        <w:t xml:space="preserve">grundlegend überarbeitet. </w:t>
      </w:r>
      <w:r w:rsidR="008D59B3" w:rsidRPr="0031071E">
        <w:rPr>
          <w:rFonts w:eastAsia="Times New Roman"/>
          <w:lang w:eastAsia="de-DE" w:bidi="ar-SA"/>
        </w:rPr>
        <w:t>So begegnet der Online-Shop dem stetig</w:t>
      </w:r>
      <w:r w:rsidR="00E95DFA" w:rsidRPr="0031071E">
        <w:rPr>
          <w:rFonts w:eastAsia="Times New Roman"/>
          <w:lang w:eastAsia="de-DE" w:bidi="ar-SA"/>
        </w:rPr>
        <w:t xml:space="preserve"> wachsenden Produktportfolio </w:t>
      </w:r>
      <w:r w:rsidR="008D59B3" w:rsidRPr="0031071E">
        <w:rPr>
          <w:rFonts w:eastAsia="Times New Roman"/>
          <w:lang w:eastAsia="de-DE" w:bidi="ar-SA"/>
        </w:rPr>
        <w:t xml:space="preserve">zum Beispiel </w:t>
      </w:r>
      <w:r w:rsidR="00E95DFA" w:rsidRPr="0031071E">
        <w:rPr>
          <w:rFonts w:eastAsia="Times New Roman"/>
          <w:lang w:eastAsia="de-DE" w:bidi="ar-SA"/>
        </w:rPr>
        <w:t>mit einem größeren Format.</w:t>
      </w:r>
      <w:r w:rsidR="004C3C96" w:rsidRPr="0031071E">
        <w:rPr>
          <w:rFonts w:eastAsia="Times New Roman"/>
          <w:lang w:eastAsia="de-DE" w:bidi="ar-SA"/>
        </w:rPr>
        <w:t xml:space="preserve"> </w:t>
      </w:r>
      <w:r w:rsidR="008D59B3" w:rsidRPr="0031071E">
        <w:rPr>
          <w:rFonts w:eastAsia="Times New Roman"/>
          <w:lang w:eastAsia="de-DE" w:bidi="ar-SA"/>
        </w:rPr>
        <w:t xml:space="preserve">Und auch der Umfang ist deutlich gewachsen: </w:t>
      </w:r>
      <w:r w:rsidR="003D13F2" w:rsidRPr="0031071E">
        <w:rPr>
          <w:rFonts w:eastAsia="Times New Roman"/>
          <w:lang w:eastAsia="de-DE" w:bidi="ar-SA"/>
        </w:rPr>
        <w:t xml:space="preserve">Auf knapp 250 Seiten </w:t>
      </w:r>
      <w:r w:rsidR="003A4031" w:rsidRPr="0031071E">
        <w:rPr>
          <w:rFonts w:eastAsia="Times New Roman"/>
          <w:lang w:eastAsia="de-DE" w:bidi="ar-SA"/>
        </w:rPr>
        <w:t xml:space="preserve">finden Automatisierungsprofis </w:t>
      </w:r>
      <w:r w:rsidR="00EA73B9" w:rsidRPr="0031071E">
        <w:rPr>
          <w:rFonts w:eastAsia="Times New Roman"/>
          <w:lang w:eastAsia="de-DE" w:bidi="ar-SA"/>
        </w:rPr>
        <w:t>über 2.700 Produkte</w:t>
      </w:r>
      <w:r w:rsidR="00A00F80" w:rsidRPr="0031071E">
        <w:rPr>
          <w:rFonts w:eastAsia="Times New Roman"/>
          <w:lang w:eastAsia="de-DE" w:bidi="ar-SA"/>
        </w:rPr>
        <w:t xml:space="preserve"> der Automatisierungstechnik – vom Sensor bis zum Schaltschrank</w:t>
      </w:r>
      <w:r w:rsidR="00EA73B9" w:rsidRPr="0031071E">
        <w:rPr>
          <w:rFonts w:eastAsia="Times New Roman"/>
          <w:lang w:eastAsia="de-DE" w:bidi="ar-SA"/>
        </w:rPr>
        <w:t>. Z</w:t>
      </w:r>
      <w:r w:rsidR="003D13F2" w:rsidRPr="0031071E">
        <w:rPr>
          <w:rFonts w:eastAsia="Times New Roman"/>
          <w:lang w:eastAsia="de-DE" w:bidi="ar-SA"/>
        </w:rPr>
        <w:t xml:space="preserve">ahlreiche </w:t>
      </w:r>
      <w:r w:rsidR="004A2361" w:rsidRPr="0031071E">
        <w:rPr>
          <w:rFonts w:eastAsia="Times New Roman"/>
          <w:lang w:eastAsia="de-DE" w:bidi="ar-SA"/>
        </w:rPr>
        <w:t xml:space="preserve">Produktabbildungen </w:t>
      </w:r>
      <w:r w:rsidR="003D13F2" w:rsidRPr="0031071E">
        <w:rPr>
          <w:rFonts w:eastAsia="Times New Roman"/>
          <w:lang w:eastAsia="de-DE" w:bidi="ar-SA"/>
        </w:rPr>
        <w:t xml:space="preserve">und Übersichtstabellen </w:t>
      </w:r>
      <w:r w:rsidR="0099442A" w:rsidRPr="0031071E">
        <w:rPr>
          <w:rFonts w:eastAsia="Times New Roman"/>
          <w:lang w:eastAsia="de-DE" w:bidi="ar-SA"/>
        </w:rPr>
        <w:t>mit technischen Details und Preisangaben</w:t>
      </w:r>
      <w:r w:rsidR="00EA73B9" w:rsidRPr="0031071E">
        <w:rPr>
          <w:rFonts w:eastAsia="Times New Roman"/>
          <w:lang w:eastAsia="de-DE" w:bidi="ar-SA"/>
        </w:rPr>
        <w:t xml:space="preserve"> </w:t>
      </w:r>
      <w:r w:rsidR="008D59B3" w:rsidRPr="0031071E">
        <w:rPr>
          <w:rFonts w:eastAsia="Times New Roman"/>
          <w:lang w:eastAsia="de-DE" w:bidi="ar-SA"/>
        </w:rPr>
        <w:t>sowie ein an die Navigation des</w:t>
      </w:r>
      <w:r w:rsidR="00FE2D72" w:rsidRPr="0031071E">
        <w:rPr>
          <w:rFonts w:eastAsia="Times New Roman"/>
          <w:lang w:eastAsia="de-DE" w:bidi="ar-SA"/>
        </w:rPr>
        <w:t xml:space="preserve"> Webshop</w:t>
      </w:r>
      <w:r w:rsidR="008D59B3" w:rsidRPr="0031071E">
        <w:rPr>
          <w:rFonts w:eastAsia="Times New Roman"/>
          <w:lang w:eastAsia="de-DE" w:bidi="ar-SA"/>
        </w:rPr>
        <w:t>s</w:t>
      </w:r>
      <w:r w:rsidR="00FE2D72" w:rsidRPr="0031071E">
        <w:rPr>
          <w:rFonts w:eastAsia="Times New Roman"/>
          <w:lang w:eastAsia="de-DE" w:bidi="ar-SA"/>
        </w:rPr>
        <w:t xml:space="preserve"> angelehnter Index bieten</w:t>
      </w:r>
      <w:r w:rsidR="00EA73B9" w:rsidRPr="0031071E">
        <w:rPr>
          <w:rFonts w:eastAsia="Times New Roman"/>
          <w:lang w:eastAsia="de-DE" w:bidi="ar-SA"/>
        </w:rPr>
        <w:t xml:space="preserve"> </w:t>
      </w:r>
      <w:r w:rsidR="00A00F80" w:rsidRPr="0031071E">
        <w:rPr>
          <w:rFonts w:eastAsia="Times New Roman"/>
          <w:lang w:eastAsia="de-DE" w:bidi="ar-SA"/>
        </w:rPr>
        <w:t>Orientierung bei der Artikel</w:t>
      </w:r>
      <w:r w:rsidR="00FE2D72" w:rsidRPr="0031071E">
        <w:rPr>
          <w:rFonts w:eastAsia="Times New Roman"/>
          <w:lang w:eastAsia="de-DE" w:bidi="ar-SA"/>
        </w:rPr>
        <w:t>auswahl.</w:t>
      </w:r>
      <w:r w:rsidR="0034390B" w:rsidRPr="0031071E">
        <w:rPr>
          <w:rFonts w:eastAsia="Times New Roman"/>
          <w:lang w:eastAsia="de-DE" w:bidi="ar-SA"/>
        </w:rPr>
        <w:t xml:space="preserve"> Produkt-Tipps </w:t>
      </w:r>
      <w:r w:rsidR="003B1495" w:rsidRPr="0031071E">
        <w:rPr>
          <w:rFonts w:eastAsia="Times New Roman"/>
          <w:lang w:eastAsia="de-DE" w:bidi="ar-SA"/>
        </w:rPr>
        <w:t xml:space="preserve">informieren über geeignete Anwendungsgebiete und verweisen auf passende </w:t>
      </w:r>
      <w:r w:rsidR="004A2361" w:rsidRPr="0031071E">
        <w:rPr>
          <w:rFonts w:eastAsia="Times New Roman"/>
          <w:lang w:eastAsia="de-DE" w:bidi="ar-SA"/>
        </w:rPr>
        <w:t xml:space="preserve">Ergänzungs- sowie </w:t>
      </w:r>
      <w:r w:rsidR="003B1495" w:rsidRPr="0031071E">
        <w:rPr>
          <w:rFonts w:eastAsia="Times New Roman"/>
          <w:lang w:eastAsia="de-DE" w:bidi="ar-SA"/>
        </w:rPr>
        <w:t>Zubehör</w:t>
      </w:r>
      <w:r w:rsidR="004A2361" w:rsidRPr="0031071E">
        <w:rPr>
          <w:rFonts w:eastAsia="Times New Roman"/>
          <w:lang w:eastAsia="de-DE" w:bidi="ar-SA"/>
        </w:rPr>
        <w:t>artikel</w:t>
      </w:r>
      <w:r w:rsidR="003B1495" w:rsidRPr="0031071E">
        <w:rPr>
          <w:rFonts w:eastAsia="Times New Roman"/>
          <w:lang w:eastAsia="de-DE" w:bidi="ar-SA"/>
        </w:rPr>
        <w:t>.</w:t>
      </w:r>
    </w:p>
    <w:p w14:paraId="06093D75" w14:textId="77777777" w:rsidR="004C3C96" w:rsidRDefault="004C3C96" w:rsidP="002F1225">
      <w:pPr>
        <w:rPr>
          <w:rFonts w:eastAsia="Times New Roman"/>
          <w:lang w:eastAsia="de-DE" w:bidi="ar-SA"/>
        </w:rPr>
      </w:pPr>
    </w:p>
    <w:p w14:paraId="47B9F91A" w14:textId="6813DBE0" w:rsidR="004C3C96" w:rsidRPr="0031071E" w:rsidRDefault="00A00F80" w:rsidP="002F1225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„</w:t>
      </w:r>
      <w:r w:rsidR="008D59B3">
        <w:rPr>
          <w:rFonts w:eastAsia="Times New Roman"/>
          <w:lang w:eastAsia="de-DE" w:bidi="ar-SA"/>
        </w:rPr>
        <w:t>Das neue</w:t>
      </w:r>
      <w:r w:rsidR="004C3C96">
        <w:rPr>
          <w:rFonts w:eastAsia="Times New Roman"/>
          <w:lang w:eastAsia="de-DE" w:bidi="ar-SA"/>
        </w:rPr>
        <w:t xml:space="preserve"> Konzept </w:t>
      </w:r>
      <w:r w:rsidR="008D59B3">
        <w:rPr>
          <w:rFonts w:eastAsia="Times New Roman"/>
          <w:lang w:eastAsia="de-DE" w:bidi="ar-SA"/>
        </w:rPr>
        <w:t>ermöglicht es uns, die</w:t>
      </w:r>
      <w:r w:rsidR="004C3C96">
        <w:rPr>
          <w:rFonts w:eastAsia="Times New Roman"/>
          <w:lang w:eastAsia="de-DE" w:bidi="ar-SA"/>
        </w:rPr>
        <w:t xml:space="preserve"> Produkte auch</w:t>
      </w:r>
      <w:r w:rsidR="008D59B3">
        <w:rPr>
          <w:rFonts w:eastAsia="Times New Roman"/>
          <w:lang w:eastAsia="de-DE" w:bidi="ar-SA"/>
        </w:rPr>
        <w:t xml:space="preserve"> nach der umfangreichen Sortimentserweiterung des vergangenen Jahres</w:t>
      </w:r>
      <w:r w:rsidR="004C3C96">
        <w:rPr>
          <w:rFonts w:eastAsia="Times New Roman"/>
          <w:lang w:eastAsia="de-DE" w:bidi="ar-SA"/>
        </w:rPr>
        <w:t xml:space="preserve"> wie gewohnt strukturiert und übersichtlich</w:t>
      </w:r>
      <w:r w:rsidR="008D59B3">
        <w:rPr>
          <w:rFonts w:eastAsia="Times New Roman"/>
          <w:lang w:eastAsia="de-DE" w:bidi="ar-SA"/>
        </w:rPr>
        <w:t xml:space="preserve"> zu präsentieren</w:t>
      </w:r>
      <w:r w:rsidR="004C3C96">
        <w:rPr>
          <w:rFonts w:eastAsia="Times New Roman"/>
          <w:lang w:eastAsia="de-DE" w:bidi="ar-SA"/>
        </w:rPr>
        <w:t>“</w:t>
      </w:r>
      <w:r w:rsidR="008D59B3">
        <w:rPr>
          <w:rFonts w:eastAsia="Times New Roman"/>
          <w:lang w:eastAsia="de-DE" w:bidi="ar-SA"/>
        </w:rPr>
        <w:t>,</w:t>
      </w:r>
      <w:r w:rsidR="00FE2D72">
        <w:rPr>
          <w:rFonts w:eastAsia="Times New Roman"/>
          <w:lang w:eastAsia="de-DE" w:bidi="ar-SA"/>
        </w:rPr>
        <w:t xml:space="preserve"> </w:t>
      </w:r>
      <w:r w:rsidR="008D59B3">
        <w:rPr>
          <w:rFonts w:eastAsia="Times New Roman"/>
          <w:lang w:eastAsia="de-DE" w:bidi="ar-SA"/>
        </w:rPr>
        <w:t xml:space="preserve">erläutert </w:t>
      </w:r>
      <w:r w:rsidR="008D59B3" w:rsidRPr="0031071E">
        <w:rPr>
          <w:rFonts w:eastAsia="Times New Roman"/>
          <w:lang w:eastAsia="de-DE" w:bidi="ar-SA"/>
        </w:rPr>
        <w:t>Automation24-Geschäftsführer Stefan von der Bey. „Gleichzeitig können wir den Katalog nun leichte</w:t>
      </w:r>
      <w:r w:rsidRPr="0031071E">
        <w:rPr>
          <w:rFonts w:eastAsia="Times New Roman"/>
          <w:lang w:eastAsia="de-DE" w:bidi="ar-SA"/>
        </w:rPr>
        <w:t xml:space="preserve">r für andere Länder adaptieren. Immerhin betreiben wir bereits jetzt Shops </w:t>
      </w:r>
      <w:r w:rsidR="004A2361" w:rsidRPr="0031071E">
        <w:rPr>
          <w:rFonts w:eastAsia="Times New Roman"/>
          <w:lang w:eastAsia="de-DE" w:bidi="ar-SA"/>
        </w:rPr>
        <w:t xml:space="preserve">und Marketingaktivitäten </w:t>
      </w:r>
      <w:r w:rsidRPr="0031071E">
        <w:rPr>
          <w:rFonts w:eastAsia="Times New Roman"/>
          <w:lang w:eastAsia="de-DE" w:bidi="ar-SA"/>
        </w:rPr>
        <w:t xml:space="preserve">in </w:t>
      </w:r>
      <w:r w:rsidR="004A2361" w:rsidRPr="0031071E">
        <w:rPr>
          <w:rFonts w:eastAsia="Times New Roman"/>
          <w:lang w:eastAsia="de-DE" w:bidi="ar-SA"/>
        </w:rPr>
        <w:t>fünf weiteren</w:t>
      </w:r>
      <w:r w:rsidRPr="0031071E">
        <w:rPr>
          <w:rFonts w:eastAsia="Times New Roman"/>
          <w:lang w:eastAsia="de-DE" w:bidi="ar-SA"/>
        </w:rPr>
        <w:t xml:space="preserve"> europäischen Ländern, darunter Frankreich, Italien, Spanien und das Vereinigte Königreich.“</w:t>
      </w:r>
    </w:p>
    <w:p w14:paraId="0E7A074F" w14:textId="77777777" w:rsidR="003B1495" w:rsidRPr="0031071E" w:rsidRDefault="003B1495" w:rsidP="002F1225">
      <w:pPr>
        <w:rPr>
          <w:rFonts w:eastAsia="Times New Roman"/>
          <w:lang w:eastAsia="de-DE" w:bidi="ar-SA"/>
        </w:rPr>
      </w:pPr>
    </w:p>
    <w:p w14:paraId="7A772D39" w14:textId="10A00BC1" w:rsidR="003B1495" w:rsidRDefault="003B1495" w:rsidP="002F1225">
      <w:pPr>
        <w:rPr>
          <w:rFonts w:eastAsia="Times New Roman"/>
          <w:lang w:eastAsia="de-DE" w:bidi="ar-SA"/>
        </w:rPr>
      </w:pPr>
      <w:r w:rsidRPr="0031071E">
        <w:rPr>
          <w:rFonts w:eastAsia="Times New Roman"/>
          <w:lang w:eastAsia="de-DE" w:bidi="ar-SA"/>
        </w:rPr>
        <w:t>Der Katalog kann online unter automation24</w:t>
      </w:r>
      <w:r w:rsidR="004A2361" w:rsidRPr="0031071E">
        <w:rPr>
          <w:rFonts w:eastAsia="Times New Roman"/>
          <w:lang w:eastAsia="de-DE" w:bidi="ar-SA"/>
        </w:rPr>
        <w:t>.de</w:t>
      </w:r>
      <w:r w:rsidRPr="0031071E">
        <w:rPr>
          <w:rFonts w:eastAsia="Times New Roman"/>
          <w:lang w:eastAsia="de-DE" w:bidi="ar-SA"/>
        </w:rPr>
        <w:t>/</w:t>
      </w:r>
      <w:proofErr w:type="spellStart"/>
      <w:r w:rsidRPr="0031071E">
        <w:rPr>
          <w:rFonts w:eastAsia="Times New Roman"/>
          <w:lang w:eastAsia="de-DE" w:bidi="ar-SA"/>
        </w:rPr>
        <w:t>katalog</w:t>
      </w:r>
      <w:proofErr w:type="spellEnd"/>
      <w:r>
        <w:rPr>
          <w:rFonts w:eastAsia="Times New Roman"/>
          <w:lang w:eastAsia="de-DE" w:bidi="ar-SA"/>
        </w:rPr>
        <w:t xml:space="preserve"> kostenfrei angefordert werden.</w:t>
      </w:r>
    </w:p>
    <w:p w14:paraId="7D888BE3" w14:textId="77777777" w:rsidR="00204746" w:rsidRDefault="00204746" w:rsidP="002F1225">
      <w:pPr>
        <w:rPr>
          <w:rFonts w:eastAsia="Times New Roman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lastRenderedPageBreak/>
        <w:t>Über Automation24</w:t>
      </w:r>
    </w:p>
    <w:p w14:paraId="16CB3CDF" w14:textId="68111383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16B70E69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31071E">
        <w:t>1.935</w:t>
      </w:r>
    </w:p>
    <w:p w14:paraId="5D5D6241" w14:textId="40C935D3" w:rsidR="0083531F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305761C0" w14:textId="77777777" w:rsidR="00896F18" w:rsidRDefault="00896F18" w:rsidP="00DF073A">
      <w:pPr>
        <w:rPr>
          <w:sz w:val="20"/>
          <w:szCs w:val="20"/>
        </w:rPr>
      </w:pPr>
    </w:p>
    <w:p w14:paraId="5FBE0080" w14:textId="77777777" w:rsidR="00896F18" w:rsidRDefault="00896F18" w:rsidP="00DF073A">
      <w:pPr>
        <w:rPr>
          <w:sz w:val="20"/>
          <w:szCs w:val="20"/>
        </w:rPr>
      </w:pPr>
    </w:p>
    <w:p w14:paraId="234DC969" w14:textId="081592A5" w:rsidR="00896F18" w:rsidRPr="00896F18" w:rsidRDefault="00896F18" w:rsidP="00DF073A">
      <w:pPr>
        <w:rPr>
          <w:b/>
        </w:rPr>
      </w:pPr>
      <w:r w:rsidRPr="00896F18">
        <w:rPr>
          <w:b/>
        </w:rPr>
        <w:t>Bildmaterial:</w:t>
      </w:r>
    </w:p>
    <w:p w14:paraId="2C31A862" w14:textId="495B12C3" w:rsidR="00896F18" w:rsidRDefault="0031071E" w:rsidP="00DF073A">
      <w:r>
        <w:rPr>
          <w:noProof/>
          <w:lang w:eastAsia="de-DE" w:bidi="ar-SA"/>
        </w:rPr>
        <w:drawing>
          <wp:inline distT="0" distB="0" distL="0" distR="0" wp14:anchorId="67A87DFC" wp14:editId="64AA8C25">
            <wp:extent cx="3312795" cy="2392574"/>
            <wp:effectExtent l="0" t="0" r="0" b="0"/>
            <wp:docPr id="1" name="Bild 1" descr="Daten:Kunden:Automation24:Pressearbeit:Pressemitteilungen:2016:Deutschland:2016_04_5_Katalog:Katalog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4_5_Katalog:Katalog201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3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5E0D" w14:textId="1CA08D01" w:rsidR="00896F18" w:rsidRPr="00896F18" w:rsidRDefault="00896F18" w:rsidP="00DF073A">
      <w:r>
        <w:t xml:space="preserve">Der neue </w:t>
      </w:r>
      <w:r w:rsidR="0034390B">
        <w:t>Print-</w:t>
      </w:r>
      <w:r>
        <w:t xml:space="preserve">Katalog von Automation24 </w:t>
      </w:r>
      <w:r w:rsidR="0034390B">
        <w:t>kann ab sofort</w:t>
      </w:r>
      <w:r w:rsidR="003B1495">
        <w:t xml:space="preserve"> unter automation24.de/</w:t>
      </w:r>
      <w:proofErr w:type="spellStart"/>
      <w:r w:rsidR="003B1495">
        <w:t>katalog</w:t>
      </w:r>
      <w:proofErr w:type="spellEnd"/>
      <w:r w:rsidR="003B1495">
        <w:t xml:space="preserve"> angefordert werden.</w:t>
      </w:r>
      <w:r>
        <w:t xml:space="preserve"> (Foto: Automation24)</w:t>
      </w:r>
    </w:p>
    <w:sectPr w:rsidR="00896F18" w:rsidRPr="00896F18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34390B" w:rsidRDefault="0034390B">
      <w:pPr>
        <w:spacing w:line="240" w:lineRule="auto"/>
      </w:pPr>
      <w:r>
        <w:separator/>
      </w:r>
    </w:p>
  </w:endnote>
  <w:endnote w:type="continuationSeparator" w:id="0">
    <w:p w14:paraId="12F22F3C" w14:textId="77777777" w:rsidR="0034390B" w:rsidRDefault="00343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34390B" w:rsidRPr="003C4FCC" w14:paraId="71028660" w14:textId="77777777" w:rsidTr="002012B3">
      <w:tc>
        <w:tcPr>
          <w:tcW w:w="4077" w:type="dxa"/>
        </w:tcPr>
        <w:p w14:paraId="3FB184F3" w14:textId="77777777" w:rsidR="0034390B" w:rsidRPr="003C4FCC" w:rsidRDefault="0034390B" w:rsidP="002012B3">
          <w:pPr>
            <w:pStyle w:val="Fuzeile"/>
            <w:rPr>
              <w:sz w:val="16"/>
            </w:rPr>
          </w:pPr>
        </w:p>
        <w:p w14:paraId="184645FB" w14:textId="77777777" w:rsidR="0034390B" w:rsidRPr="003C4FCC" w:rsidRDefault="0034390B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34390B" w:rsidRPr="003C4FCC" w:rsidRDefault="0034390B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34390B" w:rsidRPr="003C4FCC" w:rsidRDefault="0034390B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34390B" w:rsidRPr="003C4FCC" w:rsidRDefault="0034390B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34390B" w:rsidRPr="003C4FCC" w:rsidRDefault="0034390B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34390B" w:rsidRPr="003C4FCC" w:rsidRDefault="0034390B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34390B" w:rsidRPr="003C4FCC" w:rsidRDefault="0034390B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34390B" w:rsidRPr="003C4FCC" w:rsidRDefault="0034390B" w:rsidP="002012B3">
          <w:pPr>
            <w:pStyle w:val="Fuzeile"/>
            <w:rPr>
              <w:sz w:val="16"/>
            </w:rPr>
          </w:pPr>
        </w:p>
        <w:p w14:paraId="31232FA2" w14:textId="77777777" w:rsidR="0034390B" w:rsidRPr="003C4FCC" w:rsidRDefault="0034390B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34390B" w:rsidRPr="003C4FCC" w:rsidRDefault="0034390B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34390B" w:rsidRPr="003C4FCC" w:rsidRDefault="0034390B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34390B" w:rsidRPr="008D4CD9" w:rsidRDefault="0034390B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 xml:space="preserve">Simone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34390B" w:rsidRPr="003C4FCC" w:rsidRDefault="0034390B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34390B" w:rsidRPr="003C4FCC" w:rsidRDefault="0034390B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34390B" w:rsidRDefault="0034390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34390B" w:rsidRDefault="0034390B">
      <w:pPr>
        <w:spacing w:line="240" w:lineRule="auto"/>
      </w:pPr>
      <w:r>
        <w:separator/>
      </w:r>
    </w:p>
  </w:footnote>
  <w:footnote w:type="continuationSeparator" w:id="0">
    <w:p w14:paraId="5FD6DF68" w14:textId="77777777" w:rsidR="0034390B" w:rsidRDefault="003439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B251E"/>
    <w:rsid w:val="000B44E7"/>
    <w:rsid w:val="000C0C33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C05B0"/>
    <w:rsid w:val="001C24F6"/>
    <w:rsid w:val="001D00DB"/>
    <w:rsid w:val="001E6C92"/>
    <w:rsid w:val="001E6EA4"/>
    <w:rsid w:val="001F52C9"/>
    <w:rsid w:val="002012B3"/>
    <w:rsid w:val="00202984"/>
    <w:rsid w:val="00204746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071E"/>
    <w:rsid w:val="003175D2"/>
    <w:rsid w:val="0032773A"/>
    <w:rsid w:val="00332B33"/>
    <w:rsid w:val="00336C58"/>
    <w:rsid w:val="003377FA"/>
    <w:rsid w:val="0034044D"/>
    <w:rsid w:val="0034390B"/>
    <w:rsid w:val="003452A5"/>
    <w:rsid w:val="0035375B"/>
    <w:rsid w:val="00354A55"/>
    <w:rsid w:val="0036406F"/>
    <w:rsid w:val="00365F72"/>
    <w:rsid w:val="00367A66"/>
    <w:rsid w:val="003877D2"/>
    <w:rsid w:val="003A4031"/>
    <w:rsid w:val="003A7103"/>
    <w:rsid w:val="003B1495"/>
    <w:rsid w:val="003B43AF"/>
    <w:rsid w:val="003B5CBD"/>
    <w:rsid w:val="003B688E"/>
    <w:rsid w:val="003C02B6"/>
    <w:rsid w:val="003C0726"/>
    <w:rsid w:val="003C08A5"/>
    <w:rsid w:val="003D13F2"/>
    <w:rsid w:val="003D2239"/>
    <w:rsid w:val="003D6734"/>
    <w:rsid w:val="003F0093"/>
    <w:rsid w:val="003F4585"/>
    <w:rsid w:val="00400687"/>
    <w:rsid w:val="00404ED9"/>
    <w:rsid w:val="00412124"/>
    <w:rsid w:val="00416BA6"/>
    <w:rsid w:val="00416BD4"/>
    <w:rsid w:val="004208F2"/>
    <w:rsid w:val="00424C1F"/>
    <w:rsid w:val="00435C0F"/>
    <w:rsid w:val="00445C2E"/>
    <w:rsid w:val="00457FE8"/>
    <w:rsid w:val="00460EB3"/>
    <w:rsid w:val="004640D7"/>
    <w:rsid w:val="00483F8F"/>
    <w:rsid w:val="00485567"/>
    <w:rsid w:val="00490165"/>
    <w:rsid w:val="00495FF0"/>
    <w:rsid w:val="004A2361"/>
    <w:rsid w:val="004B6E87"/>
    <w:rsid w:val="004B7854"/>
    <w:rsid w:val="004B78D3"/>
    <w:rsid w:val="004C2195"/>
    <w:rsid w:val="004C3C96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548C"/>
    <w:rsid w:val="006D6F18"/>
    <w:rsid w:val="006E0F63"/>
    <w:rsid w:val="006E6916"/>
    <w:rsid w:val="006E6F33"/>
    <w:rsid w:val="00710EBC"/>
    <w:rsid w:val="007120E0"/>
    <w:rsid w:val="00713A83"/>
    <w:rsid w:val="007174B2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21F"/>
    <w:rsid w:val="007F1987"/>
    <w:rsid w:val="007F5449"/>
    <w:rsid w:val="007F70F7"/>
    <w:rsid w:val="00802567"/>
    <w:rsid w:val="0081057E"/>
    <w:rsid w:val="00811364"/>
    <w:rsid w:val="0082241F"/>
    <w:rsid w:val="008228FA"/>
    <w:rsid w:val="00833C60"/>
    <w:rsid w:val="0083531F"/>
    <w:rsid w:val="00837885"/>
    <w:rsid w:val="00841484"/>
    <w:rsid w:val="0084247F"/>
    <w:rsid w:val="008529AC"/>
    <w:rsid w:val="00853FE1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96F18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59B3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778EE"/>
    <w:rsid w:val="00986995"/>
    <w:rsid w:val="0099442A"/>
    <w:rsid w:val="009959AB"/>
    <w:rsid w:val="009A610A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0F80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16D56"/>
    <w:rsid w:val="00B21A01"/>
    <w:rsid w:val="00B3139E"/>
    <w:rsid w:val="00B32D1E"/>
    <w:rsid w:val="00B34C20"/>
    <w:rsid w:val="00B36800"/>
    <w:rsid w:val="00B4168C"/>
    <w:rsid w:val="00B5598A"/>
    <w:rsid w:val="00B66129"/>
    <w:rsid w:val="00B72190"/>
    <w:rsid w:val="00B72424"/>
    <w:rsid w:val="00B8425B"/>
    <w:rsid w:val="00B8736D"/>
    <w:rsid w:val="00B878B4"/>
    <w:rsid w:val="00B9217C"/>
    <w:rsid w:val="00BA7041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5B48"/>
    <w:rsid w:val="00D564A9"/>
    <w:rsid w:val="00D6145B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310A9"/>
    <w:rsid w:val="00E506E3"/>
    <w:rsid w:val="00E51971"/>
    <w:rsid w:val="00E60D80"/>
    <w:rsid w:val="00E75772"/>
    <w:rsid w:val="00E75E05"/>
    <w:rsid w:val="00E9050F"/>
    <w:rsid w:val="00E930DA"/>
    <w:rsid w:val="00E932CE"/>
    <w:rsid w:val="00E94CAA"/>
    <w:rsid w:val="00E95DFA"/>
    <w:rsid w:val="00EA73B9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154E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B1F"/>
    <w:rsid w:val="00F80D34"/>
    <w:rsid w:val="00F84658"/>
    <w:rsid w:val="00F943F1"/>
    <w:rsid w:val="00F9650C"/>
    <w:rsid w:val="00FA5DD8"/>
    <w:rsid w:val="00FA6982"/>
    <w:rsid w:val="00FB53AF"/>
    <w:rsid w:val="00FB7240"/>
    <w:rsid w:val="00FC10EA"/>
    <w:rsid w:val="00FC3D6E"/>
    <w:rsid w:val="00FD52CE"/>
    <w:rsid w:val="00FE00B5"/>
    <w:rsid w:val="00FE2D72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3</cp:revision>
  <cp:lastPrinted>2016-03-29T12:31:00Z</cp:lastPrinted>
  <dcterms:created xsi:type="dcterms:W3CDTF">2016-04-05T10:16:00Z</dcterms:created>
  <dcterms:modified xsi:type="dcterms:W3CDTF">2016-04-05T10:18:00Z</dcterms:modified>
</cp:coreProperties>
</file>