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DE8F5" w14:textId="77777777" w:rsidR="00EB3AE5" w:rsidRPr="00EB3AE5" w:rsidRDefault="00EB3AE5" w:rsidP="00EB3AE5">
      <w:pPr>
        <w:pStyle w:val="berschrift3"/>
        <w:ind w:right="-306"/>
        <w:rPr>
          <w:rFonts w:ascii="Arial" w:hAnsi="Arial" w:cs="Arial"/>
          <w:color w:val="auto"/>
          <w:lang w:val="en-GB"/>
        </w:rPr>
      </w:pPr>
      <w:r w:rsidRPr="00EB3AE5">
        <w:rPr>
          <w:rFonts w:ascii="Arial" w:hAnsi="Arial" w:cs="Arial"/>
          <w:color w:val="auto"/>
          <w:lang w:val="en-GB"/>
        </w:rPr>
        <w:t xml:space="preserve">P R E S </w:t>
      </w:r>
      <w:proofErr w:type="spellStart"/>
      <w:r w:rsidRPr="00EB3AE5">
        <w:rPr>
          <w:rFonts w:ascii="Arial" w:hAnsi="Arial" w:cs="Arial"/>
          <w:color w:val="auto"/>
          <w:lang w:val="en-GB"/>
        </w:rPr>
        <w:t>S</w:t>
      </w:r>
      <w:proofErr w:type="spellEnd"/>
      <w:r w:rsidRPr="00EB3AE5">
        <w:rPr>
          <w:rFonts w:ascii="Arial" w:hAnsi="Arial" w:cs="Arial"/>
          <w:color w:val="auto"/>
          <w:lang w:val="en-GB"/>
        </w:rPr>
        <w:t xml:space="preserve"> E I N F O R M A T I O N</w:t>
      </w:r>
    </w:p>
    <w:p w14:paraId="7A9EE428" w14:textId="77777777" w:rsidR="00EB3AE5" w:rsidRPr="00EB3AE5" w:rsidRDefault="00EB3AE5" w:rsidP="00EB3AE5">
      <w:pPr>
        <w:ind w:right="-306"/>
        <w:rPr>
          <w:lang w:val="en-GB"/>
        </w:rPr>
      </w:pPr>
    </w:p>
    <w:p w14:paraId="3CA3C027" w14:textId="77777777" w:rsidR="00EB3AE5" w:rsidRPr="00EB3AE5" w:rsidRDefault="00EB3AE5" w:rsidP="00EB3AE5">
      <w:pPr>
        <w:ind w:right="-306"/>
        <w:rPr>
          <w:b/>
          <w:sz w:val="32"/>
          <w:szCs w:val="32"/>
        </w:rPr>
      </w:pPr>
      <w:r w:rsidRPr="00EB3AE5">
        <w:rPr>
          <w:b/>
          <w:sz w:val="32"/>
          <w:szCs w:val="32"/>
        </w:rPr>
        <w:t>Iso-Element und Brandriegel in einem</w:t>
      </w:r>
    </w:p>
    <w:p w14:paraId="710F681D" w14:textId="77777777" w:rsidR="00EB3AE5" w:rsidRPr="00EB3AE5" w:rsidRDefault="00EB3AE5" w:rsidP="00EB3AE5">
      <w:pPr>
        <w:ind w:right="-306"/>
        <w:rPr>
          <w:b/>
        </w:rPr>
      </w:pPr>
      <w:r w:rsidRPr="00EB3AE5">
        <w:rPr>
          <w:b/>
        </w:rPr>
        <w:t>HIT Iso-Elemente mit Mineralwolle als Dämmkörper bieten höchsten Brandschutz / Thermische Trennung und Brandriegelfunktion in einem Element</w:t>
      </w:r>
    </w:p>
    <w:p w14:paraId="771A1977" w14:textId="77777777" w:rsidR="00EB3AE5" w:rsidRPr="00EB3AE5" w:rsidRDefault="00EB3AE5" w:rsidP="00EB3AE5">
      <w:pPr>
        <w:ind w:right="-306"/>
        <w:rPr>
          <w:b/>
          <w:sz w:val="32"/>
          <w:szCs w:val="32"/>
        </w:rPr>
      </w:pPr>
    </w:p>
    <w:p w14:paraId="3F4FF107" w14:textId="6F50E9B6" w:rsidR="00EB3AE5" w:rsidRPr="00EB3AE5" w:rsidRDefault="00014CBE" w:rsidP="00EB3AE5">
      <w:pPr>
        <w:spacing w:before="40"/>
        <w:ind w:right="-306"/>
        <w:rPr>
          <w:bCs/>
        </w:rPr>
      </w:pPr>
      <w:r>
        <w:rPr>
          <w:b/>
          <w:bCs/>
        </w:rPr>
        <w:t>Langenfeld (06</w:t>
      </w:r>
      <w:r w:rsidR="00EB3AE5" w:rsidRPr="00EB3AE5">
        <w:rPr>
          <w:b/>
          <w:bCs/>
        </w:rPr>
        <w:t xml:space="preserve">.10.2017) – </w:t>
      </w:r>
      <w:r w:rsidR="00EB3AE5" w:rsidRPr="00EB3AE5">
        <w:rPr>
          <w:bCs/>
        </w:rPr>
        <w:t>Die Halfen HIT Iso-Elemente zur thermischen Trennung auskragender Bauteile wie Balk</w:t>
      </w:r>
      <w:bookmarkStart w:id="0" w:name="_GoBack"/>
      <w:bookmarkEnd w:id="0"/>
      <w:r w:rsidR="00EB3AE5" w:rsidRPr="00EB3AE5">
        <w:rPr>
          <w:bCs/>
        </w:rPr>
        <w:t xml:space="preserve">one, Attiken oder Konsolen sorgen nicht nur für eine optimale Wärmedämmung, sie erfüllen dank eines Dämmkörpers aus Mineralwolle auch die höchsten Brandschutzanforderungen. So können bei Wärmedämm-Verbundsystemen auf EPS-Basis aufwändige Zusatzmaßnahmen für die durchlaufenden Brandriegel im Balkonbereich oder bei Laubengängen entfallen. </w:t>
      </w:r>
    </w:p>
    <w:p w14:paraId="78DE6AB0" w14:textId="77777777" w:rsidR="00EB3AE5" w:rsidRPr="00EB3AE5" w:rsidRDefault="00EB3AE5" w:rsidP="00EB3AE5">
      <w:pPr>
        <w:spacing w:before="40"/>
        <w:ind w:right="-306"/>
        <w:rPr>
          <w:bCs/>
        </w:rPr>
      </w:pPr>
      <w:r w:rsidRPr="00EB3AE5">
        <w:rPr>
          <w:bCs/>
        </w:rPr>
        <w:t xml:space="preserve"> </w:t>
      </w:r>
    </w:p>
    <w:p w14:paraId="07AFD747" w14:textId="77777777" w:rsidR="00EB3AE5" w:rsidRPr="00EB3AE5" w:rsidRDefault="00EB3AE5" w:rsidP="00EB3AE5">
      <w:pPr>
        <w:spacing w:before="40"/>
        <w:ind w:right="-306"/>
        <w:rPr>
          <w:b/>
          <w:bCs/>
        </w:rPr>
      </w:pPr>
      <w:r w:rsidRPr="00EB3AE5">
        <w:rPr>
          <w:b/>
          <w:bCs/>
        </w:rPr>
        <w:t>Integration in Brandriegel</w:t>
      </w:r>
    </w:p>
    <w:p w14:paraId="7FE283A6" w14:textId="022B5218" w:rsidR="00EB3AE5" w:rsidRPr="00EB3AE5" w:rsidRDefault="00EB3AE5" w:rsidP="00EB3AE5">
      <w:pPr>
        <w:spacing w:before="40"/>
        <w:ind w:right="-306"/>
        <w:rPr>
          <w:bCs/>
        </w:rPr>
      </w:pPr>
      <w:r w:rsidRPr="00EB3AE5">
        <w:rPr>
          <w:bCs/>
        </w:rPr>
        <w:t xml:space="preserve">Bei den Halfen Balkonanschlüssen HIT-HP und HIT-SP wird ausschließlich nicht brennbare </w:t>
      </w:r>
      <w:r w:rsidR="00F11071">
        <w:rPr>
          <w:bCs/>
        </w:rPr>
        <w:t>Mineralwolle</w:t>
      </w:r>
      <w:r w:rsidRPr="00EB3AE5">
        <w:rPr>
          <w:bCs/>
        </w:rPr>
        <w:t xml:space="preserve"> der Brandschutzklasse A1 verwendet. In Verbindung mit der speziellen Form des Dämmkörpers sind diese Balkonanschlüsse in die Feuerwiderstandsklasse REI 120 nach DIN EN 13501 sowie F120-AB nach DIN 4102 eingestuft. Insbesondere bei Wärmedämm-Fassaden mit </w:t>
      </w:r>
      <w:proofErr w:type="spellStart"/>
      <w:r w:rsidRPr="00EB3AE5">
        <w:rPr>
          <w:bCs/>
        </w:rPr>
        <w:t>Polystyroldämmung</w:t>
      </w:r>
      <w:proofErr w:type="spellEnd"/>
      <w:r w:rsidRPr="00EB3AE5">
        <w:rPr>
          <w:bCs/>
        </w:rPr>
        <w:t xml:space="preserve"> sind die Anschlüsse als Bestandteil der notwendigen Brandschutzmaßnahmen optimal geeignet. Im Bereich von Balkonen oder Loggien können die HIT Iso-Elemente die Funktion des Brandriegels mit übernehmen. </w:t>
      </w:r>
      <w:proofErr w:type="spellStart"/>
      <w:r w:rsidRPr="00EB3AE5">
        <w:rPr>
          <w:bCs/>
        </w:rPr>
        <w:t>Versprünge</w:t>
      </w:r>
      <w:proofErr w:type="spellEnd"/>
      <w:r w:rsidRPr="00EB3AE5">
        <w:rPr>
          <w:bCs/>
        </w:rPr>
        <w:t xml:space="preserve"> im Brandriegel oder Zusatzmaßnahmen mit Brandschutzplatten in diesem Bereich sind nicht erforderlich.</w:t>
      </w:r>
    </w:p>
    <w:p w14:paraId="3AE59F93" w14:textId="77777777" w:rsidR="00EB3AE5" w:rsidRDefault="00EB3AE5" w:rsidP="00EB3AE5">
      <w:pPr>
        <w:spacing w:before="40"/>
        <w:ind w:right="-306"/>
        <w:rPr>
          <w:bCs/>
        </w:rPr>
      </w:pPr>
    </w:p>
    <w:p w14:paraId="26ECCDBC" w14:textId="77777777" w:rsidR="00EB3AE5" w:rsidRPr="00EB3AE5" w:rsidRDefault="00EB3AE5" w:rsidP="00EB3AE5">
      <w:pPr>
        <w:spacing w:before="40"/>
        <w:ind w:right="-306"/>
        <w:rPr>
          <w:b/>
          <w:bCs/>
        </w:rPr>
      </w:pPr>
      <w:r w:rsidRPr="00EB3AE5">
        <w:rPr>
          <w:b/>
          <w:bCs/>
        </w:rPr>
        <w:lastRenderedPageBreak/>
        <w:t>Wärmeschutz in zwei Varianten</w:t>
      </w:r>
    </w:p>
    <w:p w14:paraId="659D5D91" w14:textId="77777777" w:rsidR="00EB3AE5" w:rsidRPr="00EB3AE5" w:rsidRDefault="00EB3AE5" w:rsidP="00EB3AE5">
      <w:pPr>
        <w:spacing w:before="40"/>
        <w:ind w:right="-306"/>
        <w:rPr>
          <w:bCs/>
        </w:rPr>
      </w:pPr>
      <w:r w:rsidRPr="00EB3AE5">
        <w:rPr>
          <w:bCs/>
        </w:rPr>
        <w:t>Neben Balkonen eignen sich HIT Iso-Elemente auch für thermisch getrennte Anschlüsse von Wänden, Brüstungen, Konsolen, Loggien oder Attiken. Sie sind in 80 mm oder 120 mm Dämmstärke verfügbar. Mit dem reduzierten Zugstabquerschnitt, den verringerten Durchdringungspunkten und dem durchgehenden Dämmstoff werden Wärmebrücken effizient reduziert. HIT Iso-Elemente erlauben eine relative Verformung des Anschlussbauteils zum Gebäude und ermöglichen dadurch die thermische Ausdehnung ohne Rissbildungen.</w:t>
      </w:r>
    </w:p>
    <w:p w14:paraId="611B6D53" w14:textId="77777777" w:rsidR="00EB3AE5" w:rsidRPr="00EB3AE5" w:rsidRDefault="00EB3AE5" w:rsidP="00EB3AE5">
      <w:pPr>
        <w:spacing w:before="40"/>
        <w:ind w:right="-306"/>
        <w:rPr>
          <w:bCs/>
        </w:rPr>
      </w:pPr>
    </w:p>
    <w:p w14:paraId="743DE756" w14:textId="77777777" w:rsidR="00EB3AE5" w:rsidRPr="00EB3AE5" w:rsidRDefault="00EB3AE5" w:rsidP="00EB3AE5">
      <w:pPr>
        <w:spacing w:before="40"/>
        <w:ind w:right="-306"/>
        <w:rPr>
          <w:b/>
          <w:bCs/>
        </w:rPr>
      </w:pPr>
      <w:r w:rsidRPr="00EB3AE5">
        <w:rPr>
          <w:b/>
          <w:bCs/>
        </w:rPr>
        <w:t>Einbausicherheit durch doppelsymmetrische Lager</w:t>
      </w:r>
    </w:p>
    <w:p w14:paraId="05E0B473" w14:textId="77777777" w:rsidR="00EB3AE5" w:rsidRPr="00EB3AE5" w:rsidRDefault="00EB3AE5" w:rsidP="00EB3AE5">
      <w:pPr>
        <w:spacing w:before="40"/>
        <w:ind w:right="-306"/>
        <w:rPr>
          <w:bCs/>
        </w:rPr>
      </w:pPr>
      <w:r w:rsidRPr="00EB3AE5">
        <w:rPr>
          <w:bCs/>
        </w:rPr>
        <w:t xml:space="preserve">Durch die spezielle Form des neuen doppelsymmetrischen CSB-Lagers sind die HIT Iso-Elemente für auskragende Balkone (HIT-HP/SP MVX) symmetrisch – das heißt, sie können unabhängig von der Decken- oder Balkonrichtung eingesetzt werden. Einbaufehler lassen sich auf diese Weise verhindern. Nicht zuletzt sorgt die </w:t>
      </w:r>
      <w:proofErr w:type="spellStart"/>
      <w:r w:rsidRPr="00EB3AE5">
        <w:rPr>
          <w:bCs/>
        </w:rPr>
        <w:t>Verschnittoptimierung</w:t>
      </w:r>
      <w:proofErr w:type="spellEnd"/>
      <w:r w:rsidRPr="00EB3AE5">
        <w:rPr>
          <w:bCs/>
        </w:rPr>
        <w:t xml:space="preserve"> in der HIT-Planungssoftware für eine besonders wirtschaftliche Auslegung und einen zügigen Einbau.</w:t>
      </w:r>
    </w:p>
    <w:p w14:paraId="187749F7" w14:textId="77777777" w:rsidR="00EB3AE5" w:rsidRPr="00EB3AE5" w:rsidRDefault="00EB3AE5" w:rsidP="00EB3AE5">
      <w:pPr>
        <w:ind w:right="-306"/>
      </w:pPr>
    </w:p>
    <w:p w14:paraId="335D4653" w14:textId="77777777" w:rsidR="00EB3AE5" w:rsidRPr="00EB3AE5" w:rsidRDefault="00EB3AE5" w:rsidP="00EB3AE5">
      <w:pPr>
        <w:ind w:right="-306"/>
        <w:rPr>
          <w:bCs/>
        </w:rPr>
      </w:pPr>
      <w:r w:rsidRPr="00EB3AE5">
        <w:rPr>
          <w:bCs/>
        </w:rPr>
        <w:t>2.339 Zeichen inkl. LZ</w:t>
      </w:r>
    </w:p>
    <w:p w14:paraId="07EEE60E" w14:textId="77777777" w:rsidR="00EB3AE5" w:rsidRDefault="00EB3AE5" w:rsidP="00EB3AE5">
      <w:pPr>
        <w:ind w:right="-306"/>
      </w:pPr>
    </w:p>
    <w:p w14:paraId="72FC6007" w14:textId="77777777" w:rsidR="00EB3AE5" w:rsidRDefault="00EB3AE5" w:rsidP="00EB3AE5">
      <w:pPr>
        <w:ind w:right="-306"/>
      </w:pPr>
    </w:p>
    <w:p w14:paraId="56FCEE8B" w14:textId="77777777" w:rsidR="00EB3AE5" w:rsidRDefault="00EB3AE5" w:rsidP="00EB3AE5">
      <w:pPr>
        <w:ind w:right="-306"/>
      </w:pPr>
    </w:p>
    <w:p w14:paraId="40582A08" w14:textId="77777777" w:rsidR="00EB3AE5" w:rsidRDefault="00EB3AE5" w:rsidP="00EB3AE5">
      <w:pPr>
        <w:ind w:right="-306"/>
      </w:pPr>
    </w:p>
    <w:p w14:paraId="11513F17" w14:textId="77777777" w:rsidR="00EB3AE5" w:rsidRDefault="00EB3AE5" w:rsidP="00EB3AE5">
      <w:pPr>
        <w:ind w:right="-306"/>
      </w:pPr>
    </w:p>
    <w:p w14:paraId="74EE0216" w14:textId="77777777" w:rsidR="00EB3AE5" w:rsidRDefault="00EB3AE5" w:rsidP="00EB3AE5">
      <w:pPr>
        <w:ind w:right="-306"/>
      </w:pPr>
    </w:p>
    <w:p w14:paraId="69D2F0B0" w14:textId="77777777" w:rsidR="00EB3AE5" w:rsidRDefault="00EB3AE5" w:rsidP="00EB3AE5">
      <w:pPr>
        <w:ind w:right="-306"/>
      </w:pPr>
    </w:p>
    <w:p w14:paraId="5C6882F3" w14:textId="77777777" w:rsidR="00EB3AE5" w:rsidRDefault="00EB3AE5" w:rsidP="00EB3AE5">
      <w:pPr>
        <w:ind w:right="-306"/>
      </w:pPr>
    </w:p>
    <w:p w14:paraId="30749D83" w14:textId="77777777" w:rsidR="00EB3AE5" w:rsidRDefault="00EB3AE5" w:rsidP="00EB3AE5">
      <w:pPr>
        <w:ind w:right="-306"/>
      </w:pPr>
    </w:p>
    <w:p w14:paraId="04CB8063" w14:textId="77777777" w:rsidR="00EB3AE5" w:rsidRDefault="00EB3AE5" w:rsidP="00EB3AE5">
      <w:pPr>
        <w:ind w:right="-306"/>
        <w:rPr>
          <w:b/>
        </w:rPr>
      </w:pPr>
    </w:p>
    <w:p w14:paraId="1C5F9D78" w14:textId="16279795" w:rsidR="00EB3AE5" w:rsidRPr="00EB3AE5" w:rsidRDefault="00EB3AE5" w:rsidP="00EB3AE5">
      <w:pPr>
        <w:ind w:right="-306"/>
      </w:pPr>
      <w:r w:rsidRPr="00EB3AE5">
        <w:rPr>
          <w:b/>
        </w:rPr>
        <w:t>Bildmaterial:</w:t>
      </w:r>
    </w:p>
    <w:p w14:paraId="1B28CABB" w14:textId="77777777" w:rsidR="00EB3AE5" w:rsidRPr="00EB3AE5" w:rsidRDefault="00EB3AE5" w:rsidP="00EB3AE5">
      <w:pPr>
        <w:ind w:right="-306"/>
      </w:pPr>
    </w:p>
    <w:p w14:paraId="06F61C03" w14:textId="5DF6BFF9" w:rsidR="00EB3AE5" w:rsidRPr="00EB3AE5" w:rsidRDefault="00EB3AE5" w:rsidP="00EB3AE5">
      <w:pPr>
        <w:ind w:right="-306"/>
        <w:rPr>
          <w:noProof/>
        </w:rPr>
      </w:pPr>
      <w:r w:rsidRPr="00EB3AE5">
        <w:rPr>
          <w:noProof/>
          <w:lang w:eastAsia="de-DE"/>
        </w:rPr>
        <w:drawing>
          <wp:inline distT="0" distB="0" distL="0" distR="0" wp14:anchorId="7C270851" wp14:editId="7AA04ACF">
            <wp:extent cx="3089910" cy="2182495"/>
            <wp:effectExtent l="0" t="0" r="8890" b="1905"/>
            <wp:docPr id="4" name="Grafik 2" descr="Beschreibung: Beschreibung: Daten:Kunden:Halfen:Pressearbeit:Pressemitteilungen:2017-08_HIT Iso-Element:Info:160907_HIT-HP-MV_Schnitt mit Waedae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Daten:Kunden:Halfen:Pressearbeit:Pressemitteilungen:2017-08_HIT Iso-Element:Info:160907_HIT-HP-MV_Schnitt mit Waedae_V3.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3089910" cy="2182495"/>
                    </a:xfrm>
                    <a:prstGeom prst="rect">
                      <a:avLst/>
                    </a:prstGeom>
                    <a:noFill/>
                    <a:ln>
                      <a:noFill/>
                    </a:ln>
                  </pic:spPr>
                </pic:pic>
              </a:graphicData>
            </a:graphic>
          </wp:inline>
        </w:drawing>
      </w:r>
    </w:p>
    <w:p w14:paraId="71D6E670" w14:textId="77777777" w:rsidR="00EB3AE5" w:rsidRPr="00EB3AE5" w:rsidRDefault="00EB3AE5" w:rsidP="00EB3AE5">
      <w:pPr>
        <w:ind w:right="-306"/>
      </w:pPr>
      <w:r w:rsidRPr="00EB3AE5">
        <w:t xml:space="preserve">Halfen HIT Iso-Elemente bieten höchste Sicherheit: Sie verfügen über einen </w:t>
      </w:r>
      <w:proofErr w:type="spellStart"/>
      <w:r w:rsidRPr="00EB3AE5">
        <w:t>Dämmkern</w:t>
      </w:r>
      <w:proofErr w:type="spellEnd"/>
      <w:r w:rsidRPr="00EB3AE5">
        <w:t xml:space="preserve"> aus nicht brennbarer Mineralwolle. Zudem verhindert die doppelsymmetrische Geometrie Einbaufehler. (Grafik: Halfen)</w:t>
      </w:r>
    </w:p>
    <w:p w14:paraId="5C534E46" w14:textId="77777777" w:rsidR="00EB3AE5" w:rsidRPr="00EB3AE5" w:rsidRDefault="00EB3AE5" w:rsidP="00EB3AE5">
      <w:pPr>
        <w:ind w:right="-306"/>
      </w:pPr>
    </w:p>
    <w:p w14:paraId="02EEA960" w14:textId="77777777" w:rsidR="00EB3AE5" w:rsidRPr="00EB3AE5" w:rsidRDefault="00EB3AE5" w:rsidP="00EB3AE5">
      <w:pPr>
        <w:ind w:right="-306"/>
      </w:pPr>
    </w:p>
    <w:p w14:paraId="18E48877" w14:textId="21B5FD24" w:rsidR="00EB3AE5" w:rsidRPr="00EB3AE5" w:rsidRDefault="00EB3AE5" w:rsidP="00EB3AE5">
      <w:pPr>
        <w:ind w:right="-306"/>
        <w:rPr>
          <w:rFonts w:eastAsia="ＭＳ 明朝"/>
          <w:noProof/>
        </w:rPr>
      </w:pPr>
      <w:r w:rsidRPr="00EB3AE5">
        <w:rPr>
          <w:rFonts w:eastAsia="ＭＳ 明朝"/>
          <w:noProof/>
          <w:lang w:eastAsia="de-DE"/>
        </w:rPr>
        <w:drawing>
          <wp:inline distT="0" distB="0" distL="0" distR="0" wp14:anchorId="0077106D" wp14:editId="0302E91F">
            <wp:extent cx="3089910" cy="1379220"/>
            <wp:effectExtent l="0" t="0" r="8890" b="0"/>
            <wp:docPr id="1" name="Bild 2" descr="Bildschirmfoto 2017-09-04 u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schirmfoto 2017-09-04 um 16"/>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089910" cy="1379220"/>
                    </a:xfrm>
                    <a:prstGeom prst="rect">
                      <a:avLst/>
                    </a:prstGeom>
                    <a:noFill/>
                    <a:ln>
                      <a:noFill/>
                    </a:ln>
                  </pic:spPr>
                </pic:pic>
              </a:graphicData>
            </a:graphic>
          </wp:inline>
        </w:drawing>
      </w:r>
    </w:p>
    <w:p w14:paraId="3C935268" w14:textId="77777777" w:rsidR="00EB3AE5" w:rsidRPr="00EB3AE5" w:rsidRDefault="00EB3AE5" w:rsidP="00EB3AE5">
      <w:pPr>
        <w:ind w:right="-306"/>
      </w:pPr>
      <w:r w:rsidRPr="00EB3AE5">
        <w:t xml:space="preserve">Mit den Halfen HIT Iso-Elementen können auskragende Bauteile direkt in den Brandriegel eines Wärmedämm-Verbundsystems integriert werden. </w:t>
      </w:r>
      <w:proofErr w:type="spellStart"/>
      <w:r w:rsidRPr="00EB3AE5">
        <w:t>Versprünge</w:t>
      </w:r>
      <w:proofErr w:type="spellEnd"/>
      <w:r w:rsidRPr="00EB3AE5">
        <w:t xml:space="preserve"> oder zusätzliche Abschottungen entfallen. (Grafik: Halfen)</w:t>
      </w:r>
    </w:p>
    <w:p w14:paraId="7ACD4023" w14:textId="77777777" w:rsidR="00EB3AE5" w:rsidRPr="00EB3AE5" w:rsidRDefault="00EB3AE5" w:rsidP="00EB3AE5">
      <w:pPr>
        <w:spacing w:before="40"/>
        <w:ind w:right="-306"/>
      </w:pPr>
    </w:p>
    <w:p w14:paraId="2F226F2F" w14:textId="77777777" w:rsidR="00EB3AE5" w:rsidRPr="00EB3AE5" w:rsidRDefault="00EB3AE5" w:rsidP="00EB3AE5">
      <w:pPr>
        <w:ind w:right="-306"/>
        <w:rPr>
          <w:b/>
        </w:rPr>
      </w:pPr>
      <w:r w:rsidRPr="00EB3AE5">
        <w:rPr>
          <w:b/>
        </w:rPr>
        <w:t>Der Pressetext und hochauflösende Pressefotos stehen auf unserem Presseportal (</w:t>
      </w:r>
      <w:hyperlink r:id="rId9" w:history="1">
        <w:r w:rsidRPr="00EB3AE5">
          <w:rPr>
            <w:rStyle w:val="Link"/>
            <w:b/>
            <w:u w:val="none"/>
          </w:rPr>
          <w:t>www.presseportal.brandrevier.com/Halfen</w:t>
        </w:r>
      </w:hyperlink>
      <w:r w:rsidRPr="00EB3AE5">
        <w:rPr>
          <w:b/>
        </w:rPr>
        <w:t>) zum Download zur Verfügung.</w:t>
      </w:r>
    </w:p>
    <w:p w14:paraId="57102A46" w14:textId="77777777" w:rsidR="00EB3AE5" w:rsidRPr="00EB3AE5" w:rsidRDefault="00EB3AE5" w:rsidP="00EB3AE5">
      <w:pPr>
        <w:ind w:right="-306"/>
        <w:rPr>
          <w:b/>
        </w:rPr>
      </w:pPr>
    </w:p>
    <w:p w14:paraId="2232B538" w14:textId="77777777" w:rsidR="00EB3AE5" w:rsidRDefault="00EB3AE5" w:rsidP="00EB3AE5">
      <w:pPr>
        <w:ind w:right="-306"/>
        <w:rPr>
          <w:b/>
        </w:rPr>
      </w:pPr>
    </w:p>
    <w:p w14:paraId="5E2FA4BF" w14:textId="77777777" w:rsidR="00EB3AE5" w:rsidRDefault="00EB3AE5" w:rsidP="00EB3AE5">
      <w:pPr>
        <w:ind w:right="-306"/>
        <w:rPr>
          <w:b/>
        </w:rPr>
      </w:pPr>
    </w:p>
    <w:p w14:paraId="64D025CD" w14:textId="77777777" w:rsidR="00EB3AE5" w:rsidRPr="00EB3AE5" w:rsidRDefault="00EB3AE5" w:rsidP="00EB3AE5">
      <w:pPr>
        <w:ind w:right="-306"/>
        <w:rPr>
          <w:b/>
        </w:rPr>
      </w:pPr>
    </w:p>
    <w:p w14:paraId="0E5EED81" w14:textId="77777777" w:rsidR="00EB3AE5" w:rsidRPr="00EB3AE5" w:rsidRDefault="00EB3AE5" w:rsidP="00EB3AE5">
      <w:pPr>
        <w:ind w:right="-306"/>
        <w:rPr>
          <w:b/>
          <w:i/>
          <w:u w:val="single"/>
        </w:rPr>
      </w:pPr>
      <w:r w:rsidRPr="00EB3AE5">
        <w:rPr>
          <w:b/>
          <w:i/>
          <w:u w:val="single"/>
        </w:rPr>
        <w:t>Über Halfen:</w:t>
      </w:r>
    </w:p>
    <w:p w14:paraId="6ACA1E44" w14:textId="77777777" w:rsidR="00EB3AE5" w:rsidRPr="00EB3AE5" w:rsidRDefault="00EB3AE5" w:rsidP="00EB3AE5">
      <w:pPr>
        <w:ind w:right="-22"/>
      </w:pPr>
      <w:r w:rsidRPr="00EB3AE5">
        <w:rPr>
          <w:i/>
        </w:rPr>
        <w:t>Mit über 1.000 Mitarbeitern in 14 Ländern und mehr als 20.000 Produkten ist die Halfen GmbH  international eines der erfolgreichsten Unternehmen in der Beton-Verankerungs-, Fassaden-Befestigungs- und Montagetechnik. Wir bieten unseren Kunden hochwertige Produkte für den Beton-Fertigteilbau, Wirtschafts- und Wohnungsbau sowie für Tiefbau und für Verkehrs- und Infrastrukturbauten.</w:t>
      </w:r>
    </w:p>
    <w:p w14:paraId="66F7FD94" w14:textId="77777777" w:rsidR="00EB3AE5" w:rsidRPr="00EB3AE5" w:rsidRDefault="00EB3AE5" w:rsidP="00EB3AE5">
      <w:pPr>
        <w:spacing w:before="40"/>
        <w:ind w:right="-306"/>
        <w:rPr>
          <w:bCs/>
        </w:rPr>
      </w:pPr>
    </w:p>
    <w:p w14:paraId="52C7FFBD" w14:textId="77777777" w:rsidR="00EB3AE5" w:rsidRPr="00EB3AE5" w:rsidRDefault="00EB3AE5" w:rsidP="00EB3AE5">
      <w:pPr>
        <w:ind w:right="-306"/>
      </w:pPr>
      <w:r w:rsidRPr="00EB3AE5">
        <w:rPr>
          <w:b/>
          <w:bCs/>
        </w:rPr>
        <w:t xml:space="preserve">Kontakt: </w:t>
      </w:r>
    </w:p>
    <w:p w14:paraId="5DAAE1DB" w14:textId="77777777" w:rsidR="00EB3AE5" w:rsidRPr="00EB3AE5" w:rsidRDefault="00EB3AE5" w:rsidP="00EB3AE5">
      <w:pPr>
        <w:pStyle w:val="Textkrper3"/>
        <w:ind w:right="-306"/>
        <w:rPr>
          <w:sz w:val="24"/>
          <w:szCs w:val="24"/>
        </w:rPr>
      </w:pPr>
      <w:r w:rsidRPr="00EB3AE5">
        <w:rPr>
          <w:sz w:val="24"/>
          <w:szCs w:val="24"/>
        </w:rPr>
        <w:t>HALFEN GmbH</w:t>
      </w:r>
    </w:p>
    <w:p w14:paraId="7FA7737C" w14:textId="77777777" w:rsidR="00EB3AE5" w:rsidRPr="00EB3AE5" w:rsidRDefault="00EB3AE5" w:rsidP="00EB3AE5">
      <w:pPr>
        <w:pStyle w:val="Textkrper3"/>
        <w:ind w:right="-306"/>
        <w:rPr>
          <w:sz w:val="24"/>
          <w:szCs w:val="24"/>
        </w:rPr>
      </w:pPr>
      <w:r w:rsidRPr="00EB3AE5">
        <w:rPr>
          <w:sz w:val="24"/>
          <w:szCs w:val="24"/>
        </w:rPr>
        <w:t xml:space="preserve">Simone </w:t>
      </w:r>
      <w:proofErr w:type="spellStart"/>
      <w:r w:rsidRPr="00EB3AE5">
        <w:rPr>
          <w:sz w:val="24"/>
          <w:szCs w:val="24"/>
        </w:rPr>
        <w:t>Winandi</w:t>
      </w:r>
      <w:proofErr w:type="spellEnd"/>
    </w:p>
    <w:p w14:paraId="56064F96" w14:textId="77777777" w:rsidR="00EB3AE5" w:rsidRPr="00EB3AE5" w:rsidRDefault="00EB3AE5" w:rsidP="00EB3AE5">
      <w:pPr>
        <w:ind w:right="-306"/>
      </w:pPr>
      <w:r w:rsidRPr="00EB3AE5">
        <w:t>Marketing &amp; Kommunikation</w:t>
      </w:r>
    </w:p>
    <w:p w14:paraId="4B280AED" w14:textId="77777777" w:rsidR="00EB3AE5" w:rsidRPr="00EB3AE5" w:rsidRDefault="00EB3AE5" w:rsidP="00EB3AE5">
      <w:pPr>
        <w:ind w:right="-306"/>
      </w:pPr>
      <w:r w:rsidRPr="00EB3AE5">
        <w:t>Tel.: +49 (0) 2173 / 970-195</w:t>
      </w:r>
    </w:p>
    <w:p w14:paraId="5A381358" w14:textId="77777777" w:rsidR="00EB3AE5" w:rsidRPr="00EB3AE5" w:rsidRDefault="00EB3AE5" w:rsidP="00EB3AE5">
      <w:pPr>
        <w:ind w:right="-306"/>
      </w:pPr>
      <w:r w:rsidRPr="00EB3AE5">
        <w:t>simone.winandi@halfen.de</w:t>
      </w:r>
    </w:p>
    <w:p w14:paraId="344AEA5D" w14:textId="77777777" w:rsidR="00EB3AE5" w:rsidRPr="00EB3AE5" w:rsidRDefault="00EB3AE5" w:rsidP="00EB3AE5">
      <w:pPr>
        <w:ind w:right="-306"/>
        <w:rPr>
          <w:i/>
          <w:u w:val="single"/>
        </w:rPr>
      </w:pPr>
    </w:p>
    <w:p w14:paraId="390DD1FE" w14:textId="77777777" w:rsidR="00EB3AE5" w:rsidRPr="00EB3AE5" w:rsidRDefault="00EB3AE5" w:rsidP="00EB3AE5">
      <w:pPr>
        <w:pStyle w:val="Textkrper3"/>
        <w:ind w:right="-306"/>
        <w:rPr>
          <w:sz w:val="24"/>
          <w:szCs w:val="24"/>
        </w:rPr>
      </w:pPr>
      <w:r w:rsidRPr="00EB3AE5">
        <w:rPr>
          <w:b/>
          <w:sz w:val="24"/>
          <w:szCs w:val="24"/>
        </w:rPr>
        <w:t xml:space="preserve">Redaktion: </w:t>
      </w:r>
      <w:r w:rsidRPr="00EB3AE5">
        <w:rPr>
          <w:b/>
          <w:sz w:val="24"/>
          <w:szCs w:val="24"/>
        </w:rPr>
        <w:br/>
      </w:r>
      <w:r w:rsidRPr="00EB3AE5">
        <w:rPr>
          <w:sz w:val="24"/>
          <w:szCs w:val="24"/>
        </w:rPr>
        <w:t>Brandrevier GmbH</w:t>
      </w:r>
      <w:r w:rsidRPr="00EB3AE5">
        <w:rPr>
          <w:sz w:val="24"/>
          <w:szCs w:val="24"/>
        </w:rPr>
        <w:br/>
        <w:t xml:space="preserve">Oliver </w:t>
      </w:r>
      <w:proofErr w:type="spellStart"/>
      <w:r w:rsidRPr="00EB3AE5">
        <w:rPr>
          <w:sz w:val="24"/>
          <w:szCs w:val="24"/>
        </w:rPr>
        <w:t>Koschmieder</w:t>
      </w:r>
      <w:proofErr w:type="spellEnd"/>
    </w:p>
    <w:p w14:paraId="623DDFCD" w14:textId="77777777" w:rsidR="00EB3AE5" w:rsidRPr="00EB3AE5" w:rsidRDefault="00EB3AE5" w:rsidP="00EB3AE5">
      <w:pPr>
        <w:pStyle w:val="Textkrper3"/>
        <w:ind w:right="-306"/>
        <w:rPr>
          <w:sz w:val="24"/>
          <w:szCs w:val="24"/>
        </w:rPr>
      </w:pPr>
      <w:r w:rsidRPr="00EB3AE5">
        <w:rPr>
          <w:sz w:val="24"/>
          <w:szCs w:val="24"/>
        </w:rPr>
        <w:t>Tel.: +49 (0) 201 /874 293 14</w:t>
      </w:r>
    </w:p>
    <w:p w14:paraId="7ABFB634" w14:textId="77777777" w:rsidR="00EB3AE5" w:rsidRPr="00EB3AE5" w:rsidRDefault="00EB3AE5" w:rsidP="00EB3AE5">
      <w:pPr>
        <w:ind w:right="-306"/>
      </w:pPr>
      <w:r w:rsidRPr="00EB3AE5">
        <w:t>Koschmieder@brandrevier.com</w:t>
      </w:r>
    </w:p>
    <w:p w14:paraId="27BDD6F6" w14:textId="77777777" w:rsidR="00EB3AE5" w:rsidRPr="00EB3AE5" w:rsidRDefault="00EB3AE5" w:rsidP="00EB3AE5">
      <w:pPr>
        <w:ind w:right="-306"/>
        <w:rPr>
          <w:i/>
          <w:u w:val="single"/>
        </w:rPr>
      </w:pPr>
    </w:p>
    <w:p w14:paraId="38EC6EC3" w14:textId="77777777" w:rsidR="00EB3AE5" w:rsidRPr="00EB3AE5" w:rsidRDefault="00EB3AE5" w:rsidP="00EB3AE5">
      <w:pPr>
        <w:ind w:right="-306"/>
        <w:rPr>
          <w:i/>
          <w:u w:val="single"/>
        </w:rPr>
      </w:pPr>
    </w:p>
    <w:p w14:paraId="61620F0C" w14:textId="77777777" w:rsidR="00EB3AE5" w:rsidRPr="00EB3AE5" w:rsidRDefault="00EB3AE5" w:rsidP="00EB3AE5">
      <w:pPr>
        <w:ind w:right="-306"/>
        <w:rPr>
          <w:i/>
          <w:u w:val="single"/>
        </w:rPr>
      </w:pPr>
    </w:p>
    <w:p w14:paraId="41AC5864" w14:textId="77777777" w:rsidR="00356163" w:rsidRPr="00EB3AE5" w:rsidRDefault="00356163" w:rsidP="00EB3AE5">
      <w:pPr>
        <w:pStyle w:val="berschrift1"/>
        <w:ind w:right="-306"/>
      </w:pPr>
    </w:p>
    <w:sectPr w:rsidR="00356163" w:rsidRPr="00EB3AE5" w:rsidSect="00EB3AE5">
      <w:headerReference w:type="default" r:id="rId10"/>
      <w:pgSz w:w="12240" w:h="15840"/>
      <w:pgMar w:top="2835" w:right="2317"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A202C" w14:textId="77777777" w:rsidR="00EB3AE5" w:rsidRDefault="00EB3AE5" w:rsidP="00EB3AE5">
      <w:pPr>
        <w:spacing w:line="240" w:lineRule="auto"/>
      </w:pPr>
      <w:r>
        <w:separator/>
      </w:r>
    </w:p>
  </w:endnote>
  <w:endnote w:type="continuationSeparator" w:id="0">
    <w:p w14:paraId="5AFF75EC" w14:textId="77777777" w:rsidR="00EB3AE5" w:rsidRDefault="00EB3AE5" w:rsidP="00EB3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BB804" w14:textId="77777777" w:rsidR="00EB3AE5" w:rsidRDefault="00EB3AE5" w:rsidP="00EB3AE5">
      <w:pPr>
        <w:spacing w:line="240" w:lineRule="auto"/>
      </w:pPr>
      <w:r>
        <w:separator/>
      </w:r>
    </w:p>
  </w:footnote>
  <w:footnote w:type="continuationSeparator" w:id="0">
    <w:p w14:paraId="528B722A" w14:textId="77777777" w:rsidR="00EB3AE5" w:rsidRDefault="00EB3AE5" w:rsidP="00EB3AE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6B28C" w14:textId="6AD22499" w:rsidR="00EB3AE5" w:rsidRDefault="00EB3AE5">
    <w:pPr>
      <w:pStyle w:val="Kopfzeile"/>
    </w:pPr>
    <w:r>
      <w:tab/>
    </w:r>
    <w:r>
      <w:rPr>
        <w:noProof/>
        <w:lang w:eastAsia="de-DE"/>
      </w:rPr>
      <w:drawing>
        <wp:inline distT="0" distB="0" distL="0" distR="0" wp14:anchorId="68FB541A" wp14:editId="722FEF09">
          <wp:extent cx="1179830" cy="869950"/>
          <wp:effectExtent l="0" t="0" r="0" b="0"/>
          <wp:docPr id="5" name="Bild 5" descr="Halfen_Logo_mit_Claim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fen_Logo_mit_Claim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869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7A"/>
    <w:rsid w:val="00014CBE"/>
    <w:rsid w:val="0010539F"/>
    <w:rsid w:val="001269B8"/>
    <w:rsid w:val="00156C01"/>
    <w:rsid w:val="00174293"/>
    <w:rsid w:val="00356163"/>
    <w:rsid w:val="003C0779"/>
    <w:rsid w:val="00563A7B"/>
    <w:rsid w:val="008264E2"/>
    <w:rsid w:val="008B06C5"/>
    <w:rsid w:val="00A8284C"/>
    <w:rsid w:val="00BC7797"/>
    <w:rsid w:val="00E6748E"/>
    <w:rsid w:val="00E85B0C"/>
    <w:rsid w:val="00EB3AE5"/>
    <w:rsid w:val="00EE5F7A"/>
    <w:rsid w:val="00F11071"/>
    <w:rsid w:val="00F27E0A"/>
    <w:rsid w:val="00F57C63"/>
    <w:rsid w:val="00FB0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4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F7A"/>
    <w:pPr>
      <w:spacing w:after="0" w:line="360" w:lineRule="auto"/>
    </w:pPr>
    <w:rPr>
      <w:rFonts w:ascii="Arial" w:eastAsia="Calibri" w:hAnsi="Arial" w:cs="Arial"/>
      <w:sz w:val="24"/>
      <w:szCs w:val="24"/>
      <w:lang w:val="de-DE" w:eastAsia="en-US"/>
    </w:rPr>
  </w:style>
  <w:style w:type="paragraph" w:styleId="berschrift1">
    <w:name w:val="heading 1"/>
    <w:basedOn w:val="Standard"/>
    <w:next w:val="Standard"/>
    <w:link w:val="berschrift1Zeichen"/>
    <w:uiPriority w:val="9"/>
    <w:qFormat/>
    <w:rsid w:val="00EE5F7A"/>
    <w:pPr>
      <w:outlineLvl w:val="0"/>
    </w:pPr>
    <w:rPr>
      <w:rFonts w:eastAsia="Times New Roman"/>
      <w:sz w:val="36"/>
      <w:szCs w:val="36"/>
    </w:rPr>
  </w:style>
  <w:style w:type="paragraph" w:styleId="berschrift3">
    <w:name w:val="heading 3"/>
    <w:basedOn w:val="Standard"/>
    <w:next w:val="Standard"/>
    <w:link w:val="berschrift3Zeichen"/>
    <w:uiPriority w:val="9"/>
    <w:semiHidden/>
    <w:unhideWhenUsed/>
    <w:qFormat/>
    <w:rsid w:val="00EB3AE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EE5F7A"/>
    <w:rPr>
      <w:rFonts w:ascii="Arial" w:eastAsia="Times New Roman" w:hAnsi="Arial" w:cs="Arial"/>
      <w:sz w:val="36"/>
      <w:szCs w:val="36"/>
      <w:lang w:val="de-DE" w:eastAsia="en-US"/>
    </w:rPr>
  </w:style>
  <w:style w:type="paragraph" w:styleId="Kommentartext">
    <w:name w:val="annotation text"/>
    <w:basedOn w:val="Standard"/>
    <w:link w:val="KommentartextZeichen"/>
    <w:uiPriority w:val="99"/>
    <w:semiHidden/>
    <w:unhideWhenUsed/>
    <w:rsid w:val="00EE5F7A"/>
    <w:pPr>
      <w:spacing w:line="240" w:lineRule="auto"/>
    </w:pPr>
  </w:style>
  <w:style w:type="character" w:customStyle="1" w:styleId="KommentartextZeichen">
    <w:name w:val="Kommentartext Zeichen"/>
    <w:basedOn w:val="Absatzstandardschriftart"/>
    <w:link w:val="Kommentartext"/>
    <w:uiPriority w:val="99"/>
    <w:semiHidden/>
    <w:rsid w:val="00EE5F7A"/>
    <w:rPr>
      <w:rFonts w:ascii="Arial" w:eastAsia="Calibri" w:hAnsi="Arial" w:cs="Arial"/>
      <w:sz w:val="24"/>
      <w:szCs w:val="24"/>
      <w:lang w:val="de-DE" w:eastAsia="en-US"/>
    </w:rPr>
  </w:style>
  <w:style w:type="character" w:styleId="Kommentarzeichen">
    <w:name w:val="annotation reference"/>
    <w:basedOn w:val="Absatzstandardschriftart"/>
    <w:uiPriority w:val="99"/>
    <w:semiHidden/>
    <w:unhideWhenUsed/>
    <w:rsid w:val="00EE5F7A"/>
    <w:rPr>
      <w:sz w:val="18"/>
      <w:szCs w:val="18"/>
    </w:rPr>
  </w:style>
  <w:style w:type="paragraph" w:styleId="Sprechblasentext">
    <w:name w:val="Balloon Text"/>
    <w:basedOn w:val="Standard"/>
    <w:link w:val="SprechblasentextZeichen"/>
    <w:uiPriority w:val="99"/>
    <w:semiHidden/>
    <w:unhideWhenUsed/>
    <w:rsid w:val="00EE5F7A"/>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E5F7A"/>
    <w:rPr>
      <w:rFonts w:ascii="Tahoma" w:eastAsia="Calibri" w:hAnsi="Tahoma" w:cs="Tahoma"/>
      <w:sz w:val="16"/>
      <w:szCs w:val="16"/>
      <w:lang w:val="de-DE" w:eastAsia="en-US"/>
    </w:rPr>
  </w:style>
  <w:style w:type="paragraph" w:styleId="Kommentarthema">
    <w:name w:val="annotation subject"/>
    <w:basedOn w:val="Kommentartext"/>
    <w:next w:val="Kommentartext"/>
    <w:link w:val="KommentarthemaZeichen"/>
    <w:uiPriority w:val="99"/>
    <w:semiHidden/>
    <w:unhideWhenUsed/>
    <w:rsid w:val="003C0779"/>
    <w:rPr>
      <w:b/>
      <w:bCs/>
      <w:sz w:val="20"/>
      <w:szCs w:val="20"/>
    </w:rPr>
  </w:style>
  <w:style w:type="character" w:customStyle="1" w:styleId="KommentarthemaZeichen">
    <w:name w:val="Kommentarthema Zeichen"/>
    <w:basedOn w:val="KommentartextZeichen"/>
    <w:link w:val="Kommentarthema"/>
    <w:uiPriority w:val="99"/>
    <w:semiHidden/>
    <w:rsid w:val="003C0779"/>
    <w:rPr>
      <w:rFonts w:ascii="Arial" w:eastAsia="Calibri" w:hAnsi="Arial" w:cs="Arial"/>
      <w:b/>
      <w:bCs/>
      <w:sz w:val="20"/>
      <w:szCs w:val="20"/>
      <w:lang w:val="de-DE" w:eastAsia="en-US"/>
    </w:rPr>
  </w:style>
  <w:style w:type="character" w:customStyle="1" w:styleId="berschrift3Zeichen">
    <w:name w:val="Überschrift 3 Zeichen"/>
    <w:basedOn w:val="Absatzstandardschriftart"/>
    <w:link w:val="berschrift3"/>
    <w:uiPriority w:val="9"/>
    <w:semiHidden/>
    <w:rsid w:val="00EB3AE5"/>
    <w:rPr>
      <w:rFonts w:asciiTheme="majorHAnsi" w:eastAsiaTheme="majorEastAsia" w:hAnsiTheme="majorHAnsi" w:cstheme="majorBidi"/>
      <w:b/>
      <w:bCs/>
      <w:color w:val="4F81BD" w:themeColor="accent1"/>
      <w:sz w:val="24"/>
      <w:szCs w:val="24"/>
      <w:lang w:val="de-DE" w:eastAsia="en-US"/>
    </w:rPr>
  </w:style>
  <w:style w:type="character" w:styleId="Link">
    <w:name w:val="Hyperlink"/>
    <w:semiHidden/>
    <w:rsid w:val="00EB3AE5"/>
    <w:rPr>
      <w:color w:val="0000FF"/>
      <w:u w:val="single"/>
    </w:rPr>
  </w:style>
  <w:style w:type="paragraph" w:styleId="Textkrper3">
    <w:name w:val="Body Text 3"/>
    <w:basedOn w:val="Standard"/>
    <w:link w:val="Textkrper3Zeichen"/>
    <w:semiHidden/>
    <w:rsid w:val="00EB3AE5"/>
    <w:pPr>
      <w:ind w:right="-337"/>
    </w:pPr>
    <w:rPr>
      <w:rFonts w:eastAsia="Times New Roman"/>
      <w:snapToGrid w:val="0"/>
      <w:sz w:val="22"/>
      <w:szCs w:val="22"/>
      <w:lang w:eastAsia="de-DE"/>
    </w:rPr>
  </w:style>
  <w:style w:type="character" w:customStyle="1" w:styleId="Textkrper3Zeichen">
    <w:name w:val="Textkörper 3 Zeichen"/>
    <w:basedOn w:val="Absatzstandardschriftart"/>
    <w:link w:val="Textkrper3"/>
    <w:semiHidden/>
    <w:rsid w:val="00EB3AE5"/>
    <w:rPr>
      <w:rFonts w:ascii="Arial" w:eastAsia="Times New Roman" w:hAnsi="Arial" w:cs="Arial"/>
      <w:snapToGrid w:val="0"/>
      <w:lang w:val="de-DE" w:eastAsia="de-DE"/>
    </w:rPr>
  </w:style>
  <w:style w:type="paragraph" w:styleId="Kopfzeile">
    <w:name w:val="header"/>
    <w:basedOn w:val="Standard"/>
    <w:link w:val="KopfzeileZeichen"/>
    <w:uiPriority w:val="99"/>
    <w:unhideWhenUsed/>
    <w:rsid w:val="00EB3AE5"/>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EB3AE5"/>
    <w:rPr>
      <w:rFonts w:ascii="Arial" w:eastAsia="Calibri" w:hAnsi="Arial" w:cs="Arial"/>
      <w:sz w:val="24"/>
      <w:szCs w:val="24"/>
      <w:lang w:val="de-DE" w:eastAsia="en-US"/>
    </w:rPr>
  </w:style>
  <w:style w:type="paragraph" w:styleId="Fuzeile">
    <w:name w:val="footer"/>
    <w:basedOn w:val="Standard"/>
    <w:link w:val="FuzeileZeichen"/>
    <w:uiPriority w:val="99"/>
    <w:unhideWhenUsed/>
    <w:rsid w:val="00EB3AE5"/>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EB3AE5"/>
    <w:rPr>
      <w:rFonts w:ascii="Arial" w:eastAsia="Calibri" w:hAnsi="Arial" w:cs="Arial"/>
      <w:sz w:val="24"/>
      <w:szCs w:val="24"/>
      <w:lang w:val="de-DE" w:eastAsia="en-US"/>
    </w:rPr>
  </w:style>
  <w:style w:type="character" w:styleId="GesichteterLink">
    <w:name w:val="FollowedHyperlink"/>
    <w:basedOn w:val="Absatzstandardschriftart"/>
    <w:uiPriority w:val="99"/>
    <w:semiHidden/>
    <w:unhideWhenUsed/>
    <w:rsid w:val="00F110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F7A"/>
    <w:pPr>
      <w:spacing w:after="0" w:line="360" w:lineRule="auto"/>
    </w:pPr>
    <w:rPr>
      <w:rFonts w:ascii="Arial" w:eastAsia="Calibri" w:hAnsi="Arial" w:cs="Arial"/>
      <w:sz w:val="24"/>
      <w:szCs w:val="24"/>
      <w:lang w:val="de-DE" w:eastAsia="en-US"/>
    </w:rPr>
  </w:style>
  <w:style w:type="paragraph" w:styleId="berschrift1">
    <w:name w:val="heading 1"/>
    <w:basedOn w:val="Standard"/>
    <w:next w:val="Standard"/>
    <w:link w:val="berschrift1Zeichen"/>
    <w:uiPriority w:val="9"/>
    <w:qFormat/>
    <w:rsid w:val="00EE5F7A"/>
    <w:pPr>
      <w:outlineLvl w:val="0"/>
    </w:pPr>
    <w:rPr>
      <w:rFonts w:eastAsia="Times New Roman"/>
      <w:sz w:val="36"/>
      <w:szCs w:val="36"/>
    </w:rPr>
  </w:style>
  <w:style w:type="paragraph" w:styleId="berschrift3">
    <w:name w:val="heading 3"/>
    <w:basedOn w:val="Standard"/>
    <w:next w:val="Standard"/>
    <w:link w:val="berschrift3Zeichen"/>
    <w:uiPriority w:val="9"/>
    <w:semiHidden/>
    <w:unhideWhenUsed/>
    <w:qFormat/>
    <w:rsid w:val="00EB3AE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EE5F7A"/>
    <w:rPr>
      <w:rFonts w:ascii="Arial" w:eastAsia="Times New Roman" w:hAnsi="Arial" w:cs="Arial"/>
      <w:sz w:val="36"/>
      <w:szCs w:val="36"/>
      <w:lang w:val="de-DE" w:eastAsia="en-US"/>
    </w:rPr>
  </w:style>
  <w:style w:type="paragraph" w:styleId="Kommentartext">
    <w:name w:val="annotation text"/>
    <w:basedOn w:val="Standard"/>
    <w:link w:val="KommentartextZeichen"/>
    <w:uiPriority w:val="99"/>
    <w:semiHidden/>
    <w:unhideWhenUsed/>
    <w:rsid w:val="00EE5F7A"/>
    <w:pPr>
      <w:spacing w:line="240" w:lineRule="auto"/>
    </w:pPr>
  </w:style>
  <w:style w:type="character" w:customStyle="1" w:styleId="KommentartextZeichen">
    <w:name w:val="Kommentartext Zeichen"/>
    <w:basedOn w:val="Absatzstandardschriftart"/>
    <w:link w:val="Kommentartext"/>
    <w:uiPriority w:val="99"/>
    <w:semiHidden/>
    <w:rsid w:val="00EE5F7A"/>
    <w:rPr>
      <w:rFonts w:ascii="Arial" w:eastAsia="Calibri" w:hAnsi="Arial" w:cs="Arial"/>
      <w:sz w:val="24"/>
      <w:szCs w:val="24"/>
      <w:lang w:val="de-DE" w:eastAsia="en-US"/>
    </w:rPr>
  </w:style>
  <w:style w:type="character" w:styleId="Kommentarzeichen">
    <w:name w:val="annotation reference"/>
    <w:basedOn w:val="Absatzstandardschriftart"/>
    <w:uiPriority w:val="99"/>
    <w:semiHidden/>
    <w:unhideWhenUsed/>
    <w:rsid w:val="00EE5F7A"/>
    <w:rPr>
      <w:sz w:val="18"/>
      <w:szCs w:val="18"/>
    </w:rPr>
  </w:style>
  <w:style w:type="paragraph" w:styleId="Sprechblasentext">
    <w:name w:val="Balloon Text"/>
    <w:basedOn w:val="Standard"/>
    <w:link w:val="SprechblasentextZeichen"/>
    <w:uiPriority w:val="99"/>
    <w:semiHidden/>
    <w:unhideWhenUsed/>
    <w:rsid w:val="00EE5F7A"/>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E5F7A"/>
    <w:rPr>
      <w:rFonts w:ascii="Tahoma" w:eastAsia="Calibri" w:hAnsi="Tahoma" w:cs="Tahoma"/>
      <w:sz w:val="16"/>
      <w:szCs w:val="16"/>
      <w:lang w:val="de-DE" w:eastAsia="en-US"/>
    </w:rPr>
  </w:style>
  <w:style w:type="paragraph" w:styleId="Kommentarthema">
    <w:name w:val="annotation subject"/>
    <w:basedOn w:val="Kommentartext"/>
    <w:next w:val="Kommentartext"/>
    <w:link w:val="KommentarthemaZeichen"/>
    <w:uiPriority w:val="99"/>
    <w:semiHidden/>
    <w:unhideWhenUsed/>
    <w:rsid w:val="003C0779"/>
    <w:rPr>
      <w:b/>
      <w:bCs/>
      <w:sz w:val="20"/>
      <w:szCs w:val="20"/>
    </w:rPr>
  </w:style>
  <w:style w:type="character" w:customStyle="1" w:styleId="KommentarthemaZeichen">
    <w:name w:val="Kommentarthema Zeichen"/>
    <w:basedOn w:val="KommentartextZeichen"/>
    <w:link w:val="Kommentarthema"/>
    <w:uiPriority w:val="99"/>
    <w:semiHidden/>
    <w:rsid w:val="003C0779"/>
    <w:rPr>
      <w:rFonts w:ascii="Arial" w:eastAsia="Calibri" w:hAnsi="Arial" w:cs="Arial"/>
      <w:b/>
      <w:bCs/>
      <w:sz w:val="20"/>
      <w:szCs w:val="20"/>
      <w:lang w:val="de-DE" w:eastAsia="en-US"/>
    </w:rPr>
  </w:style>
  <w:style w:type="character" w:customStyle="1" w:styleId="berschrift3Zeichen">
    <w:name w:val="Überschrift 3 Zeichen"/>
    <w:basedOn w:val="Absatzstandardschriftart"/>
    <w:link w:val="berschrift3"/>
    <w:uiPriority w:val="9"/>
    <w:semiHidden/>
    <w:rsid w:val="00EB3AE5"/>
    <w:rPr>
      <w:rFonts w:asciiTheme="majorHAnsi" w:eastAsiaTheme="majorEastAsia" w:hAnsiTheme="majorHAnsi" w:cstheme="majorBidi"/>
      <w:b/>
      <w:bCs/>
      <w:color w:val="4F81BD" w:themeColor="accent1"/>
      <w:sz w:val="24"/>
      <w:szCs w:val="24"/>
      <w:lang w:val="de-DE" w:eastAsia="en-US"/>
    </w:rPr>
  </w:style>
  <w:style w:type="character" w:styleId="Link">
    <w:name w:val="Hyperlink"/>
    <w:semiHidden/>
    <w:rsid w:val="00EB3AE5"/>
    <w:rPr>
      <w:color w:val="0000FF"/>
      <w:u w:val="single"/>
    </w:rPr>
  </w:style>
  <w:style w:type="paragraph" w:styleId="Textkrper3">
    <w:name w:val="Body Text 3"/>
    <w:basedOn w:val="Standard"/>
    <w:link w:val="Textkrper3Zeichen"/>
    <w:semiHidden/>
    <w:rsid w:val="00EB3AE5"/>
    <w:pPr>
      <w:ind w:right="-337"/>
    </w:pPr>
    <w:rPr>
      <w:rFonts w:eastAsia="Times New Roman"/>
      <w:snapToGrid w:val="0"/>
      <w:sz w:val="22"/>
      <w:szCs w:val="22"/>
      <w:lang w:eastAsia="de-DE"/>
    </w:rPr>
  </w:style>
  <w:style w:type="character" w:customStyle="1" w:styleId="Textkrper3Zeichen">
    <w:name w:val="Textkörper 3 Zeichen"/>
    <w:basedOn w:val="Absatzstandardschriftart"/>
    <w:link w:val="Textkrper3"/>
    <w:semiHidden/>
    <w:rsid w:val="00EB3AE5"/>
    <w:rPr>
      <w:rFonts w:ascii="Arial" w:eastAsia="Times New Roman" w:hAnsi="Arial" w:cs="Arial"/>
      <w:snapToGrid w:val="0"/>
      <w:lang w:val="de-DE" w:eastAsia="de-DE"/>
    </w:rPr>
  </w:style>
  <w:style w:type="paragraph" w:styleId="Kopfzeile">
    <w:name w:val="header"/>
    <w:basedOn w:val="Standard"/>
    <w:link w:val="KopfzeileZeichen"/>
    <w:uiPriority w:val="99"/>
    <w:unhideWhenUsed/>
    <w:rsid w:val="00EB3AE5"/>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EB3AE5"/>
    <w:rPr>
      <w:rFonts w:ascii="Arial" w:eastAsia="Calibri" w:hAnsi="Arial" w:cs="Arial"/>
      <w:sz w:val="24"/>
      <w:szCs w:val="24"/>
      <w:lang w:val="de-DE" w:eastAsia="en-US"/>
    </w:rPr>
  </w:style>
  <w:style w:type="paragraph" w:styleId="Fuzeile">
    <w:name w:val="footer"/>
    <w:basedOn w:val="Standard"/>
    <w:link w:val="FuzeileZeichen"/>
    <w:uiPriority w:val="99"/>
    <w:unhideWhenUsed/>
    <w:rsid w:val="00EB3AE5"/>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EB3AE5"/>
    <w:rPr>
      <w:rFonts w:ascii="Arial" w:eastAsia="Calibri" w:hAnsi="Arial" w:cs="Arial"/>
      <w:sz w:val="24"/>
      <w:szCs w:val="24"/>
      <w:lang w:val="de-DE" w:eastAsia="en-US"/>
    </w:rPr>
  </w:style>
  <w:style w:type="character" w:styleId="GesichteterLink">
    <w:name w:val="FollowedHyperlink"/>
    <w:basedOn w:val="Absatzstandardschriftart"/>
    <w:uiPriority w:val="99"/>
    <w:semiHidden/>
    <w:unhideWhenUsed/>
    <w:rsid w:val="00F11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presseportal.brandrevier.com/Halfe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3186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CRH</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Kalinowska</dc:creator>
  <cp:keywords/>
  <dc:description/>
  <cp:lastModifiedBy>Anja Nazemi</cp:lastModifiedBy>
  <cp:revision>5</cp:revision>
  <dcterms:created xsi:type="dcterms:W3CDTF">2017-09-05T07:50:00Z</dcterms:created>
  <dcterms:modified xsi:type="dcterms:W3CDTF">2017-09-06T09:53:00Z</dcterms:modified>
</cp:coreProperties>
</file>